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E1608" w14:textId="77777777" w:rsidR="007A7093" w:rsidRDefault="007A67C1">
      <w:pPr>
        <w:pStyle w:val="Heading1"/>
        <w:rPr>
          <w:rFonts w:cstheme="majorHAnsi"/>
          <w:color w:val="auto"/>
          <w:szCs w:val="32"/>
        </w:rPr>
      </w:pPr>
      <w:r w:rsidRPr="000A3964">
        <w:rPr>
          <w:rFonts w:cstheme="majorHAnsi"/>
          <w:color w:val="auto"/>
          <w:szCs w:val="32"/>
        </w:rPr>
        <w:t>KS2 Teacher Person Specification</w:t>
      </w:r>
    </w:p>
    <w:p w14:paraId="788E317F" w14:textId="77777777" w:rsidR="000A3964" w:rsidRPr="000A3964" w:rsidRDefault="000A3964" w:rsidP="000A3964"/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4626"/>
        <w:gridCol w:w="3213"/>
      </w:tblGrid>
      <w:tr w:rsidR="007A7093" w:rsidRPr="000A3964" w14:paraId="2442F7F3" w14:textId="77777777" w:rsidTr="000A3964">
        <w:trPr>
          <w:jc w:val="center"/>
        </w:trPr>
        <w:tc>
          <w:tcPr>
            <w:tcW w:w="2552" w:type="dxa"/>
          </w:tcPr>
          <w:p w14:paraId="6740160F" w14:textId="77777777" w:rsidR="007A7093" w:rsidRPr="000A3964" w:rsidRDefault="007A709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4626" w:type="dxa"/>
          </w:tcPr>
          <w:p w14:paraId="209B1F88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Essential Criteria</w:t>
            </w:r>
          </w:p>
        </w:tc>
        <w:tc>
          <w:tcPr>
            <w:tcW w:w="3213" w:type="dxa"/>
          </w:tcPr>
          <w:p w14:paraId="7A157553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Desirable Criteria</w:t>
            </w:r>
          </w:p>
        </w:tc>
      </w:tr>
      <w:tr w:rsidR="007A7093" w:rsidRPr="000A3964" w14:paraId="570BD928" w14:textId="77777777" w:rsidTr="000A3964">
        <w:trPr>
          <w:jc w:val="center"/>
        </w:trPr>
        <w:tc>
          <w:tcPr>
            <w:tcW w:w="2552" w:type="dxa"/>
          </w:tcPr>
          <w:p w14:paraId="382EF66D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Qualifications and experience</w:t>
            </w:r>
          </w:p>
        </w:tc>
        <w:tc>
          <w:tcPr>
            <w:tcW w:w="4626" w:type="dxa"/>
          </w:tcPr>
          <w:p w14:paraId="1A8E061D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Qualified Teacher Status</w:t>
            </w:r>
          </w:p>
          <w:p w14:paraId="558D4FBD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Completion of BA QTS degree or PGCE</w:t>
            </w:r>
          </w:p>
          <w:p w14:paraId="2938F142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Experience of teaching KS2</w:t>
            </w:r>
          </w:p>
        </w:tc>
        <w:tc>
          <w:tcPr>
            <w:tcW w:w="3213" w:type="dxa"/>
          </w:tcPr>
          <w:p w14:paraId="082D9077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An enhanced specialist area or subject specialism</w:t>
            </w:r>
          </w:p>
        </w:tc>
      </w:tr>
      <w:tr w:rsidR="007A7093" w:rsidRPr="000A3964" w14:paraId="2C82F9B6" w14:textId="77777777" w:rsidTr="000A3964">
        <w:trPr>
          <w:jc w:val="center"/>
        </w:trPr>
        <w:tc>
          <w:tcPr>
            <w:tcW w:w="2552" w:type="dxa"/>
          </w:tcPr>
          <w:p w14:paraId="7C96A8A5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Professional attributes</w:t>
            </w:r>
          </w:p>
        </w:tc>
        <w:tc>
          <w:tcPr>
            <w:tcW w:w="4626" w:type="dxa"/>
          </w:tcPr>
          <w:p w14:paraId="77AEC06C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Exemplary classroom practitioner</w:t>
            </w:r>
          </w:p>
          <w:p w14:paraId="0618F98E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Enthusiastic, creative and willing to learn</w:t>
            </w:r>
          </w:p>
          <w:p w14:paraId="072A7C0E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Warm, nurturing and child-centred approach</w:t>
            </w:r>
          </w:p>
          <w:p w14:paraId="03E5D2CC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Excellent communication and interpersonal skills</w:t>
            </w:r>
          </w:p>
          <w:p w14:paraId="22D487F2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Ability to build strong relationships with pupils and families</w:t>
            </w:r>
          </w:p>
          <w:p w14:paraId="4E700C5B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Takes responsibility for managing own professional development</w:t>
            </w:r>
          </w:p>
          <w:p w14:paraId="3B96D6CD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Contributes to and implements whole-school policies</w:t>
            </w:r>
          </w:p>
          <w:p w14:paraId="24BB44DA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Participates in and contributes to whole-school improvement</w:t>
            </w:r>
          </w:p>
          <w:p w14:paraId="3F4D1286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Demonstrates high professional standards at all times</w:t>
            </w:r>
          </w:p>
          <w:p w14:paraId="0ACC626B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Establishes professional, supportive and appropriate relationships with parents, carers and other professionals</w:t>
            </w:r>
          </w:p>
          <w:p w14:paraId="5DE85E23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Flexible and adaptable approach to working within a small-school environment</w:t>
            </w:r>
          </w:p>
          <w:p w14:paraId="3670588E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Enjoys working within a small-school community where flexibility, teamwork and strong relationships are important</w:t>
            </w:r>
          </w:p>
          <w:p w14:paraId="0F021263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Commitment to contributing to the wider life of the school</w:t>
            </w:r>
          </w:p>
          <w:p w14:paraId="5D88086D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Willingness to assist and participate in the wider aspects of school life</w:t>
            </w:r>
          </w:p>
        </w:tc>
        <w:tc>
          <w:tcPr>
            <w:tcW w:w="3213" w:type="dxa"/>
          </w:tcPr>
          <w:p w14:paraId="1FE66FAC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Experience of working in partnership with parents and other professionals</w:t>
            </w:r>
          </w:p>
          <w:p w14:paraId="6656D700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Evidence of continued professional development</w:t>
            </w:r>
          </w:p>
        </w:tc>
      </w:tr>
      <w:tr w:rsidR="007A7093" w:rsidRPr="000A3964" w14:paraId="4670B4B5" w14:textId="77777777" w:rsidTr="000A3964">
        <w:trPr>
          <w:jc w:val="center"/>
        </w:trPr>
        <w:tc>
          <w:tcPr>
            <w:tcW w:w="2552" w:type="dxa"/>
          </w:tcPr>
          <w:p w14:paraId="37B2855F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Professional knowledge and understanding</w:t>
            </w:r>
          </w:p>
        </w:tc>
        <w:tc>
          <w:tcPr>
            <w:tcW w:w="4626" w:type="dxa"/>
          </w:tcPr>
          <w:p w14:paraId="3B9958FB" w14:textId="6637B98B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Has a detailed knowledge of the statutory KS</w:t>
            </w: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2 National Curriculum requirements</w:t>
            </w:r>
          </w:p>
          <w:p w14:paraId="04F76237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Ensures curriculum coverage, continuity and progression for all pupils</w:t>
            </w:r>
          </w:p>
          <w:p w14:paraId="217F80F8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Understands how pupils’ learning is affected by their physical, intellectual, emotional and social development</w:t>
            </w:r>
          </w:p>
          <w:p w14:paraId="33836B48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Uses a range of different teaching styles to meet the needs of learners</w:t>
            </w:r>
          </w:p>
          <w:p w14:paraId="53B7840B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lastRenderedPageBreak/>
              <w:t>Successfully delivers inclusive practice to ensure equal opportunities for all</w:t>
            </w:r>
          </w:p>
          <w:p w14:paraId="42518080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Uses assessment effectively to set clear targets for pupil achievement and to inform future learning</w:t>
            </w:r>
          </w:p>
          <w:p w14:paraId="4BBB748F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Involves pupils in their own assessment and target setting</w:t>
            </w:r>
          </w:p>
          <w:p w14:paraId="7173656B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Understands the importance of developing pupils’ confidence, independence and love of learning</w:t>
            </w:r>
          </w:p>
          <w:p w14:paraId="7306A10B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Understands the pastoral needs of prep-aged children</w:t>
            </w:r>
          </w:p>
        </w:tc>
        <w:tc>
          <w:tcPr>
            <w:tcW w:w="3213" w:type="dxa"/>
          </w:tcPr>
          <w:p w14:paraId="605D27D8" w14:textId="02F209EE" w:rsidR="007A7093" w:rsidRPr="000A3964" w:rsidRDefault="000A3964" w:rsidP="000A3964">
            <w:pPr>
              <w:pStyle w:val="ListBullet"/>
              <w:rPr>
                <w:rFonts w:asciiTheme="majorHAnsi" w:hAnsiTheme="majorHAnsi" w:cstheme="majorHAnsi"/>
              </w:rPr>
            </w:pPr>
            <w:r w:rsidRPr="000A3964">
              <w:rPr>
                <w:rFonts w:asciiTheme="majorHAnsi" w:hAnsiTheme="majorHAnsi" w:cstheme="majorHAnsi"/>
              </w:rPr>
              <w:lastRenderedPageBreak/>
              <w:t xml:space="preserve">Experience in teaching or knowledge of the </w:t>
            </w:r>
            <w:r>
              <w:rPr>
                <w:rFonts w:asciiTheme="majorHAnsi" w:hAnsiTheme="majorHAnsi" w:cstheme="majorHAnsi"/>
              </w:rPr>
              <w:t xml:space="preserve">statutory </w:t>
            </w:r>
            <w:r w:rsidRPr="000A3964">
              <w:rPr>
                <w:rFonts w:asciiTheme="majorHAnsi" w:hAnsiTheme="majorHAnsi" w:cstheme="majorHAnsi"/>
              </w:rPr>
              <w:t>KS1 National Curricul</w:t>
            </w:r>
            <w:r>
              <w:rPr>
                <w:rFonts w:asciiTheme="majorHAnsi" w:hAnsiTheme="majorHAnsi" w:cstheme="majorHAnsi"/>
              </w:rPr>
              <w:t>u</w:t>
            </w:r>
            <w:r w:rsidRPr="000A3964">
              <w:rPr>
                <w:rFonts w:asciiTheme="majorHAnsi" w:hAnsiTheme="majorHAnsi" w:cstheme="majorHAnsi"/>
              </w:rPr>
              <w:t xml:space="preserve">m </w:t>
            </w:r>
            <w:r>
              <w:rPr>
                <w:rFonts w:asciiTheme="majorHAnsi" w:hAnsiTheme="majorHAnsi" w:cstheme="majorHAnsi"/>
              </w:rPr>
              <w:t>requirements</w:t>
            </w:r>
          </w:p>
          <w:p w14:paraId="70CE6541" w14:textId="020DD87D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 xml:space="preserve">Experience of participating in curriculum </w:t>
            </w:r>
            <w:r w:rsidR="000A3964">
              <w:rPr>
                <w:rFonts w:asciiTheme="majorHAnsi" w:hAnsiTheme="majorHAnsi" w:cstheme="majorHAnsi"/>
                <w:sz w:val="24"/>
                <w:szCs w:val="24"/>
              </w:rPr>
              <w:t>d</w:t>
            </w: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evelopment</w:t>
            </w:r>
          </w:p>
          <w:p w14:paraId="390F5C02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Experience of leading and managing a subject</w:t>
            </w:r>
          </w:p>
          <w:p w14:paraId="1D499A10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Experience of working in different school types</w:t>
            </w:r>
          </w:p>
          <w:p w14:paraId="2BA8096B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lastRenderedPageBreak/>
              <w:t>Experience of teaching across a range of key stages</w:t>
            </w:r>
          </w:p>
          <w:p w14:paraId="687E0AC9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Awareness of the importance of outdoor and experiential learning opportunities</w:t>
            </w:r>
          </w:p>
        </w:tc>
      </w:tr>
      <w:tr w:rsidR="007A7093" w:rsidRPr="000A3964" w14:paraId="2B442A52" w14:textId="77777777" w:rsidTr="000A3964">
        <w:trPr>
          <w:jc w:val="center"/>
        </w:trPr>
        <w:tc>
          <w:tcPr>
            <w:tcW w:w="2552" w:type="dxa"/>
          </w:tcPr>
          <w:p w14:paraId="6CD16EF9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lastRenderedPageBreak/>
              <w:t>Professional skills</w:t>
            </w:r>
          </w:p>
        </w:tc>
        <w:tc>
          <w:tcPr>
            <w:tcW w:w="4626" w:type="dxa"/>
          </w:tcPr>
          <w:p w14:paraId="14883801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Works well as part of a team</w:t>
            </w:r>
          </w:p>
          <w:p w14:paraId="48D93E5A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Able to line manage teaching assistants and involve them in the planning and assessment of pupils’ learning</w:t>
            </w:r>
          </w:p>
          <w:p w14:paraId="5139E12E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Selects teaching materials appropriately and makes good use of resources</w:t>
            </w:r>
          </w:p>
          <w:p w14:paraId="34807D6D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Uses accommodation to create an effective and stimulating learning environment</w:t>
            </w:r>
          </w:p>
          <w:p w14:paraId="40587EA9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Ability to create engaging and inspiring learning environments</w:t>
            </w:r>
          </w:p>
          <w:p w14:paraId="1DFFFEDA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Secures a good standard of behaviour in the classroom by establishing appropriate rules and high expectations within the context of the school’s behaviour policy</w:t>
            </w:r>
          </w:p>
          <w:p w14:paraId="00E0A26D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Confident ICT user</w:t>
            </w:r>
          </w:p>
          <w:p w14:paraId="44C3F009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Ability to communicate effectively and professionally with parents</w:t>
            </w:r>
          </w:p>
          <w:p w14:paraId="2BDC6B34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Works collaboratively with school leadership to best understand pupils’ learning and experiences</w:t>
            </w:r>
          </w:p>
          <w:p w14:paraId="42097857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Ensures that the learning environment is safe and that risks are adequately assessed</w:t>
            </w:r>
          </w:p>
        </w:tc>
        <w:tc>
          <w:tcPr>
            <w:tcW w:w="3213" w:type="dxa"/>
          </w:tcPr>
          <w:p w14:paraId="005A8244" w14:textId="77777777" w:rsidR="007A7093" w:rsidRPr="000A3964" w:rsidRDefault="007A709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7A7093" w:rsidRPr="000A3964" w14:paraId="3BFF4601" w14:textId="77777777" w:rsidTr="000A3964">
        <w:trPr>
          <w:jc w:val="center"/>
        </w:trPr>
        <w:tc>
          <w:tcPr>
            <w:tcW w:w="2552" w:type="dxa"/>
          </w:tcPr>
          <w:p w14:paraId="7118476E" w14:textId="77777777" w:rsidR="007A7093" w:rsidRPr="000A3964" w:rsidRDefault="007A67C1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Personal qualities</w:t>
            </w:r>
          </w:p>
        </w:tc>
        <w:tc>
          <w:tcPr>
            <w:tcW w:w="4626" w:type="dxa"/>
          </w:tcPr>
          <w:p w14:paraId="06726A98" w14:textId="1C79387C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 commitment to</w:t>
            </w:r>
            <w:r w:rsidR="007B7B0E">
              <w:rPr>
                <w:rFonts w:asciiTheme="majorHAnsi" w:hAnsiTheme="majorHAnsi" w:cstheme="majorHAnsi"/>
                <w:sz w:val="24"/>
                <w:szCs w:val="24"/>
              </w:rPr>
              <w:t xml:space="preserve"> obtaining</w:t>
            </w: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 xml:space="preserve"> the best outcomes for all pupils and promoting the ethos and values of the school</w:t>
            </w:r>
          </w:p>
          <w:p w14:paraId="6E7008E8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High expectations for children’s attainment and progress</w:t>
            </w:r>
          </w:p>
          <w:p w14:paraId="5B129541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Positive, enthusiastic and solution-focused attitude</w:t>
            </w:r>
          </w:p>
          <w:p w14:paraId="72F4CAE2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Ability to work under pressure and prioritise effectively</w:t>
            </w:r>
          </w:p>
          <w:p w14:paraId="34182C00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Ability to remain calm, organised and professional in a busy school environment</w:t>
            </w:r>
          </w:p>
          <w:p w14:paraId="1E5CC50F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lastRenderedPageBreak/>
              <w:t>Sense of humour and willingness to become fully involved in school life</w:t>
            </w:r>
          </w:p>
          <w:p w14:paraId="680087BF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Commitment to maintaining confidentiality at all times</w:t>
            </w:r>
          </w:p>
          <w:p w14:paraId="7764862C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Commitment to safeguarding and equality</w:t>
            </w:r>
          </w:p>
          <w:p w14:paraId="667C3361" w14:textId="77777777" w:rsidR="007A7093" w:rsidRPr="000A3964" w:rsidRDefault="007A67C1">
            <w:pPr>
              <w:pStyle w:val="ListBullet"/>
              <w:rPr>
                <w:rFonts w:asciiTheme="majorHAnsi" w:hAnsiTheme="majorHAnsi" w:cstheme="majorHAnsi"/>
                <w:sz w:val="24"/>
                <w:szCs w:val="24"/>
              </w:rPr>
            </w:pPr>
            <w:r w:rsidRPr="000A3964">
              <w:rPr>
                <w:rFonts w:asciiTheme="majorHAnsi" w:hAnsiTheme="majorHAnsi" w:cstheme="majorHAnsi"/>
                <w:sz w:val="24"/>
                <w:szCs w:val="24"/>
              </w:rPr>
              <w:t>Commitment to maintaining the warm and supportive ethos of the school</w:t>
            </w:r>
          </w:p>
        </w:tc>
        <w:tc>
          <w:tcPr>
            <w:tcW w:w="3213" w:type="dxa"/>
          </w:tcPr>
          <w:p w14:paraId="45CBF192" w14:textId="77777777" w:rsidR="007A7093" w:rsidRPr="000A3964" w:rsidRDefault="007A7093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7063B816" w14:textId="77777777" w:rsidR="000A3964" w:rsidRPr="000A3964" w:rsidRDefault="000A3964">
      <w:pPr>
        <w:rPr>
          <w:rFonts w:asciiTheme="majorHAnsi" w:hAnsiTheme="majorHAnsi" w:cstheme="majorHAnsi"/>
          <w:sz w:val="24"/>
          <w:szCs w:val="24"/>
        </w:rPr>
      </w:pPr>
    </w:p>
    <w:p w14:paraId="2A53C245" w14:textId="77777777" w:rsidR="007A7093" w:rsidRPr="000A3964" w:rsidRDefault="007A67C1">
      <w:pPr>
        <w:rPr>
          <w:rFonts w:asciiTheme="majorHAnsi" w:hAnsiTheme="majorHAnsi" w:cstheme="majorHAnsi"/>
          <w:sz w:val="24"/>
          <w:szCs w:val="24"/>
        </w:rPr>
      </w:pPr>
      <w:r w:rsidRPr="000A3964">
        <w:rPr>
          <w:rFonts w:asciiTheme="majorHAnsi" w:hAnsiTheme="majorHAnsi" w:cstheme="majorHAnsi"/>
          <w:sz w:val="24"/>
          <w:szCs w:val="24"/>
        </w:rPr>
        <w:t>The successful candidate will enjoy the opportunity to teach small classes within a close-knit school community where relationships, creativity and individual attention are highly valued.</w:t>
      </w:r>
    </w:p>
    <w:p w14:paraId="2F936E4E" w14:textId="22F1EBC0" w:rsidR="000A3964" w:rsidRPr="000A3964" w:rsidRDefault="000A3964">
      <w:pPr>
        <w:rPr>
          <w:rFonts w:asciiTheme="majorHAnsi" w:hAnsiTheme="majorHAnsi" w:cstheme="majorHAnsi"/>
          <w:sz w:val="24"/>
          <w:szCs w:val="24"/>
        </w:rPr>
      </w:pPr>
      <w:r w:rsidRPr="000A3964">
        <w:rPr>
          <w:rFonts w:asciiTheme="majorHAnsi" w:hAnsiTheme="majorHAnsi" w:cstheme="majorHAnsi"/>
          <w:sz w:val="24"/>
          <w:szCs w:val="24"/>
        </w:rPr>
        <w:t>We welcome applications from teachers currently working in both the independent and state sectors.</w:t>
      </w:r>
    </w:p>
    <w:sectPr w:rsidR="000A3964" w:rsidRPr="000A3964" w:rsidSect="000A3964">
      <w:pgSz w:w="12240" w:h="15840"/>
      <w:pgMar w:top="567" w:right="794" w:bottom="567" w:left="79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30A4884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066076766">
    <w:abstractNumId w:val="8"/>
  </w:num>
  <w:num w:numId="2" w16cid:durableId="536046351">
    <w:abstractNumId w:val="6"/>
  </w:num>
  <w:num w:numId="3" w16cid:durableId="579558523">
    <w:abstractNumId w:val="5"/>
  </w:num>
  <w:num w:numId="4" w16cid:durableId="392855048">
    <w:abstractNumId w:val="4"/>
  </w:num>
  <w:num w:numId="5" w16cid:durableId="1196457072">
    <w:abstractNumId w:val="7"/>
  </w:num>
  <w:num w:numId="6" w16cid:durableId="80685675">
    <w:abstractNumId w:val="3"/>
  </w:num>
  <w:num w:numId="7" w16cid:durableId="80879841">
    <w:abstractNumId w:val="2"/>
  </w:num>
  <w:num w:numId="8" w16cid:durableId="677850433">
    <w:abstractNumId w:val="1"/>
  </w:num>
  <w:num w:numId="9" w16cid:durableId="13391159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A3964"/>
    <w:rsid w:val="0015074B"/>
    <w:rsid w:val="0029639D"/>
    <w:rsid w:val="00326F90"/>
    <w:rsid w:val="007A67C1"/>
    <w:rsid w:val="007A7093"/>
    <w:rsid w:val="007B7B0E"/>
    <w:rsid w:val="00AA1D8D"/>
    <w:rsid w:val="00B47730"/>
    <w:rsid w:val="00CB0664"/>
    <w:rsid w:val="00D03A4A"/>
    <w:rsid w:val="00DC2543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106195C"/>
  <w14:defaultImageDpi w14:val="300"/>
  <w15:docId w15:val="{1755C7ED-1577-4266-82BC-1B15AD47B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4114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Dee Gee</cp:lastModifiedBy>
  <cp:revision>3</cp:revision>
  <dcterms:created xsi:type="dcterms:W3CDTF">2026-05-11T05:35:00Z</dcterms:created>
  <dcterms:modified xsi:type="dcterms:W3CDTF">2026-05-11T05:36:00Z</dcterms:modified>
  <cp:category/>
</cp:coreProperties>
</file>