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6A7A3" w14:textId="77777777" w:rsidR="00A61E81" w:rsidRDefault="00000000">
      <w:pPr>
        <w:ind w:left="3527"/>
        <w:rPr>
          <w:rFonts w:ascii="Times New Roman"/>
          <w:sz w:val="20"/>
        </w:rPr>
      </w:pPr>
      <w:r>
        <w:rPr>
          <w:rFonts w:ascii="Times New Roman"/>
          <w:noProof/>
          <w:sz w:val="20"/>
        </w:rPr>
        <w:drawing>
          <wp:anchor distT="0" distB="0" distL="0" distR="0" simplePos="0" relativeHeight="15728640" behindDoc="0" locked="0" layoutInCell="1" allowOverlap="1" wp14:anchorId="470AD579" wp14:editId="05AC6B09">
            <wp:simplePos x="0" y="0"/>
            <wp:positionH relativeFrom="page">
              <wp:posOffset>0</wp:posOffset>
            </wp:positionH>
            <wp:positionV relativeFrom="page">
              <wp:posOffset>9803310</wp:posOffset>
            </wp:positionV>
            <wp:extent cx="7555992" cy="89008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7555992" cy="890089"/>
                    </a:xfrm>
                    <a:prstGeom prst="rect">
                      <a:avLst/>
                    </a:prstGeom>
                  </pic:spPr>
                </pic:pic>
              </a:graphicData>
            </a:graphic>
          </wp:anchor>
        </w:drawing>
      </w:r>
      <w:r>
        <w:rPr>
          <w:rFonts w:ascii="Times New Roman"/>
          <w:noProof/>
          <w:sz w:val="20"/>
        </w:rPr>
        <w:drawing>
          <wp:inline distT="0" distB="0" distL="0" distR="0" wp14:anchorId="4292F736" wp14:editId="1B229C46">
            <wp:extent cx="1296845" cy="2273617"/>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1296845" cy="2273617"/>
                    </a:xfrm>
                    <a:prstGeom prst="rect">
                      <a:avLst/>
                    </a:prstGeom>
                  </pic:spPr>
                </pic:pic>
              </a:graphicData>
            </a:graphic>
          </wp:inline>
        </w:drawing>
      </w:r>
    </w:p>
    <w:p w14:paraId="2809D057" w14:textId="77777777" w:rsidR="00A61E81" w:rsidRDefault="00A61E81">
      <w:pPr>
        <w:pStyle w:val="BodyText"/>
        <w:ind w:left="0"/>
        <w:rPr>
          <w:rFonts w:ascii="Times New Roman"/>
        </w:rPr>
      </w:pPr>
    </w:p>
    <w:p w14:paraId="1B8A4EF5" w14:textId="77777777" w:rsidR="00A61E81" w:rsidRDefault="00A61E81">
      <w:pPr>
        <w:pStyle w:val="BodyText"/>
        <w:spacing w:before="93"/>
        <w:ind w:left="0"/>
        <w:rPr>
          <w:rFonts w:ascii="Times New Roman"/>
        </w:rPr>
      </w:pPr>
    </w:p>
    <w:p w14:paraId="2403CD12" w14:textId="77777777" w:rsidR="00A61E81" w:rsidRDefault="00000000">
      <w:pPr>
        <w:pStyle w:val="BodyText"/>
        <w:ind w:left="23" w:right="191"/>
        <w:jc w:val="both"/>
      </w:pPr>
      <w:r>
        <w:t>The</w:t>
      </w:r>
      <w:r>
        <w:rPr>
          <w:spacing w:val="-5"/>
        </w:rPr>
        <w:t xml:space="preserve"> </w:t>
      </w:r>
      <w:r>
        <w:t>Marist</w:t>
      </w:r>
      <w:r>
        <w:rPr>
          <w:spacing w:val="-3"/>
        </w:rPr>
        <w:t xml:space="preserve"> </w:t>
      </w:r>
      <w:r>
        <w:t>School</w:t>
      </w:r>
      <w:r>
        <w:rPr>
          <w:spacing w:val="-3"/>
        </w:rPr>
        <w:t xml:space="preserve"> </w:t>
      </w:r>
      <w:r>
        <w:t>is</w:t>
      </w:r>
      <w:r>
        <w:rPr>
          <w:spacing w:val="-4"/>
        </w:rPr>
        <w:t xml:space="preserve"> </w:t>
      </w:r>
      <w:r>
        <w:t>committed</w:t>
      </w:r>
      <w:r>
        <w:rPr>
          <w:spacing w:val="-5"/>
        </w:rPr>
        <w:t xml:space="preserve"> </w:t>
      </w:r>
      <w:r>
        <w:t>to</w:t>
      </w:r>
      <w:r>
        <w:rPr>
          <w:spacing w:val="-3"/>
        </w:rPr>
        <w:t xml:space="preserve"> </w:t>
      </w:r>
      <w:r>
        <w:t>safeguarding</w:t>
      </w:r>
      <w:r>
        <w:rPr>
          <w:spacing w:val="-4"/>
        </w:rPr>
        <w:t xml:space="preserve"> </w:t>
      </w:r>
      <w:r>
        <w:t>and</w:t>
      </w:r>
      <w:r>
        <w:rPr>
          <w:spacing w:val="-5"/>
        </w:rPr>
        <w:t xml:space="preserve"> </w:t>
      </w:r>
      <w:r>
        <w:t>promoting</w:t>
      </w:r>
      <w:r>
        <w:rPr>
          <w:spacing w:val="-4"/>
        </w:rPr>
        <w:t xml:space="preserve"> </w:t>
      </w:r>
      <w:r>
        <w:t>the</w:t>
      </w:r>
      <w:r>
        <w:rPr>
          <w:spacing w:val="-5"/>
        </w:rPr>
        <w:t xml:space="preserve"> </w:t>
      </w:r>
      <w:r>
        <w:t>welfare</w:t>
      </w:r>
      <w:r>
        <w:rPr>
          <w:spacing w:val="-3"/>
        </w:rPr>
        <w:t xml:space="preserve"> </w:t>
      </w:r>
      <w:r>
        <w:t>of</w:t>
      </w:r>
      <w:r>
        <w:rPr>
          <w:spacing w:val="-5"/>
        </w:rPr>
        <w:t xml:space="preserve"> </w:t>
      </w:r>
      <w:r>
        <w:t>children</w:t>
      </w:r>
      <w:r>
        <w:rPr>
          <w:spacing w:val="-5"/>
        </w:rPr>
        <w:t xml:space="preserve"> </w:t>
      </w:r>
      <w:r>
        <w:t>and expects all staff and volunteers to share this commitment.</w:t>
      </w:r>
    </w:p>
    <w:p w14:paraId="40DEEAA1" w14:textId="77777777" w:rsidR="00A61E81" w:rsidRDefault="00A61E81">
      <w:pPr>
        <w:pStyle w:val="BodyText"/>
        <w:ind w:left="0"/>
      </w:pPr>
    </w:p>
    <w:p w14:paraId="42DBFA14" w14:textId="37E168A8" w:rsidR="00A61E81" w:rsidRDefault="00000000">
      <w:pPr>
        <w:tabs>
          <w:tab w:val="left" w:pos="2149"/>
        </w:tabs>
        <w:ind w:left="23"/>
        <w:jc w:val="both"/>
        <w:rPr>
          <w:sz w:val="24"/>
        </w:rPr>
      </w:pPr>
      <w:r>
        <w:rPr>
          <w:b/>
          <w:sz w:val="24"/>
        </w:rPr>
        <w:t>Title</w:t>
      </w:r>
      <w:r>
        <w:rPr>
          <w:b/>
          <w:spacing w:val="-4"/>
          <w:sz w:val="24"/>
        </w:rPr>
        <w:t xml:space="preserve"> </w:t>
      </w:r>
      <w:r>
        <w:rPr>
          <w:b/>
          <w:sz w:val="24"/>
        </w:rPr>
        <w:t>of</w:t>
      </w:r>
      <w:r>
        <w:rPr>
          <w:b/>
          <w:spacing w:val="-2"/>
          <w:sz w:val="24"/>
        </w:rPr>
        <w:t xml:space="preserve"> Role:</w:t>
      </w:r>
      <w:r>
        <w:rPr>
          <w:b/>
          <w:sz w:val="24"/>
        </w:rPr>
        <w:tab/>
      </w:r>
      <w:r w:rsidR="00846FE3">
        <w:rPr>
          <w:sz w:val="24"/>
        </w:rPr>
        <w:t>Deputy Technical Services Manager</w:t>
      </w:r>
    </w:p>
    <w:p w14:paraId="0C15B812" w14:textId="77777777" w:rsidR="00A61E81" w:rsidRDefault="00A61E81">
      <w:pPr>
        <w:pStyle w:val="BodyText"/>
        <w:ind w:left="0"/>
      </w:pPr>
    </w:p>
    <w:p w14:paraId="3843461C" w14:textId="77777777" w:rsidR="00A61E81" w:rsidRDefault="00000000">
      <w:pPr>
        <w:tabs>
          <w:tab w:val="left" w:pos="2149"/>
        </w:tabs>
        <w:ind w:left="23"/>
        <w:jc w:val="both"/>
        <w:rPr>
          <w:sz w:val="24"/>
        </w:rPr>
      </w:pPr>
      <w:r>
        <w:rPr>
          <w:b/>
          <w:sz w:val="24"/>
        </w:rPr>
        <w:t>Reporting</w:t>
      </w:r>
      <w:r>
        <w:rPr>
          <w:b/>
          <w:spacing w:val="-4"/>
          <w:sz w:val="24"/>
        </w:rPr>
        <w:t xml:space="preserve"> </w:t>
      </w:r>
      <w:r>
        <w:rPr>
          <w:b/>
          <w:spacing w:val="-5"/>
          <w:sz w:val="24"/>
        </w:rPr>
        <w:t>to:</w:t>
      </w:r>
      <w:r>
        <w:rPr>
          <w:b/>
          <w:sz w:val="24"/>
        </w:rPr>
        <w:tab/>
      </w:r>
      <w:r>
        <w:rPr>
          <w:sz w:val="24"/>
        </w:rPr>
        <w:t>Technical</w:t>
      </w:r>
      <w:r>
        <w:rPr>
          <w:spacing w:val="-3"/>
          <w:sz w:val="24"/>
        </w:rPr>
        <w:t xml:space="preserve"> </w:t>
      </w:r>
      <w:r>
        <w:rPr>
          <w:sz w:val="24"/>
        </w:rPr>
        <w:t>Services</w:t>
      </w:r>
      <w:r>
        <w:rPr>
          <w:spacing w:val="-4"/>
          <w:sz w:val="24"/>
        </w:rPr>
        <w:t xml:space="preserve"> </w:t>
      </w:r>
      <w:r>
        <w:rPr>
          <w:sz w:val="24"/>
        </w:rPr>
        <w:t>Manager</w:t>
      </w:r>
      <w:r>
        <w:rPr>
          <w:spacing w:val="-1"/>
          <w:sz w:val="24"/>
        </w:rPr>
        <w:t xml:space="preserve"> </w:t>
      </w:r>
      <w:r>
        <w:rPr>
          <w:spacing w:val="-2"/>
          <w:sz w:val="24"/>
        </w:rPr>
        <w:t>(TSM)</w:t>
      </w:r>
    </w:p>
    <w:p w14:paraId="07E56329" w14:textId="77777777" w:rsidR="00A61E81" w:rsidRDefault="00A61E81">
      <w:pPr>
        <w:pStyle w:val="BodyText"/>
        <w:spacing w:before="2"/>
        <w:ind w:left="0"/>
      </w:pPr>
    </w:p>
    <w:p w14:paraId="0619DE36" w14:textId="77777777" w:rsidR="00A61E81" w:rsidRDefault="00000000">
      <w:pPr>
        <w:pStyle w:val="BodyText"/>
        <w:tabs>
          <w:tab w:val="left" w:pos="2149"/>
        </w:tabs>
        <w:ind w:left="2149" w:right="495" w:hanging="2127"/>
      </w:pPr>
      <w:r>
        <w:rPr>
          <w:b/>
        </w:rPr>
        <w:t>Purpose of Role:</w:t>
      </w:r>
      <w:r>
        <w:rPr>
          <w:b/>
        </w:rPr>
        <w:tab/>
      </w:r>
      <w:r>
        <w:t>To support the Technical Services Manager in the day-to-day operations</w:t>
      </w:r>
      <w:r>
        <w:rPr>
          <w:spacing w:val="-5"/>
        </w:rPr>
        <w:t xml:space="preserve"> </w:t>
      </w:r>
      <w:r>
        <w:t>of</w:t>
      </w:r>
      <w:r>
        <w:rPr>
          <w:spacing w:val="-4"/>
        </w:rPr>
        <w:t xml:space="preserve"> </w:t>
      </w:r>
      <w:r>
        <w:t>the</w:t>
      </w:r>
      <w:r>
        <w:rPr>
          <w:spacing w:val="-2"/>
        </w:rPr>
        <w:t xml:space="preserve"> </w:t>
      </w:r>
      <w:r>
        <w:t>school</w:t>
      </w:r>
      <w:r>
        <w:rPr>
          <w:spacing w:val="-5"/>
        </w:rPr>
        <w:t xml:space="preserve"> </w:t>
      </w:r>
      <w:r>
        <w:t>and</w:t>
      </w:r>
      <w:r>
        <w:rPr>
          <w:spacing w:val="-4"/>
        </w:rPr>
        <w:t xml:space="preserve"> </w:t>
      </w:r>
      <w:r>
        <w:t>to</w:t>
      </w:r>
      <w:r>
        <w:rPr>
          <w:spacing w:val="-5"/>
        </w:rPr>
        <w:t xml:space="preserve"> </w:t>
      </w:r>
      <w:r>
        <w:t>work</w:t>
      </w:r>
      <w:r>
        <w:rPr>
          <w:spacing w:val="-6"/>
        </w:rPr>
        <w:t xml:space="preserve"> </w:t>
      </w:r>
      <w:r>
        <w:t>with</w:t>
      </w:r>
      <w:r>
        <w:rPr>
          <w:spacing w:val="-4"/>
        </w:rPr>
        <w:t xml:space="preserve"> </w:t>
      </w:r>
      <w:r>
        <w:t>them</w:t>
      </w:r>
      <w:r>
        <w:rPr>
          <w:spacing w:val="-3"/>
        </w:rPr>
        <w:t xml:space="preserve"> </w:t>
      </w:r>
      <w:r>
        <w:t>to</w:t>
      </w:r>
      <w:r>
        <w:rPr>
          <w:spacing w:val="-2"/>
        </w:rPr>
        <w:t xml:space="preserve"> </w:t>
      </w:r>
      <w:r>
        <w:t>implement</w:t>
      </w:r>
      <w:r>
        <w:rPr>
          <w:spacing w:val="-4"/>
        </w:rPr>
        <w:t xml:space="preserve"> </w:t>
      </w:r>
      <w:r>
        <w:t>the School’s Digital Strategy.</w:t>
      </w:r>
    </w:p>
    <w:p w14:paraId="296E6794" w14:textId="48463F7A" w:rsidR="00A61E81" w:rsidRDefault="00000000">
      <w:pPr>
        <w:tabs>
          <w:tab w:val="left" w:pos="2149"/>
        </w:tabs>
        <w:spacing w:before="292"/>
        <w:ind w:left="23"/>
        <w:jc w:val="both"/>
        <w:rPr>
          <w:sz w:val="24"/>
        </w:rPr>
      </w:pPr>
      <w:r>
        <w:rPr>
          <w:b/>
          <w:sz w:val="24"/>
        </w:rPr>
        <w:t>Status</w:t>
      </w:r>
      <w:r>
        <w:rPr>
          <w:b/>
          <w:spacing w:val="-1"/>
          <w:sz w:val="24"/>
        </w:rPr>
        <w:t xml:space="preserve"> </w:t>
      </w:r>
      <w:r>
        <w:rPr>
          <w:b/>
          <w:sz w:val="24"/>
        </w:rPr>
        <w:t>of</w:t>
      </w:r>
      <w:r>
        <w:rPr>
          <w:b/>
          <w:spacing w:val="-1"/>
          <w:sz w:val="24"/>
        </w:rPr>
        <w:t xml:space="preserve"> </w:t>
      </w:r>
      <w:r>
        <w:rPr>
          <w:b/>
          <w:spacing w:val="-2"/>
          <w:sz w:val="24"/>
        </w:rPr>
        <w:t>Role:</w:t>
      </w:r>
      <w:r>
        <w:rPr>
          <w:b/>
          <w:sz w:val="24"/>
        </w:rPr>
        <w:tab/>
      </w:r>
      <w:r>
        <w:rPr>
          <w:spacing w:val="-2"/>
          <w:sz w:val="24"/>
        </w:rPr>
        <w:t>Permanent</w:t>
      </w:r>
      <w:r w:rsidR="00846FE3">
        <w:rPr>
          <w:spacing w:val="-2"/>
          <w:sz w:val="24"/>
        </w:rPr>
        <w:t>, Part-Time (50%)</w:t>
      </w:r>
    </w:p>
    <w:p w14:paraId="0B8867D2" w14:textId="77777777" w:rsidR="00A61E81" w:rsidRDefault="00A61E81">
      <w:pPr>
        <w:pStyle w:val="BodyText"/>
        <w:ind w:left="0"/>
      </w:pPr>
    </w:p>
    <w:p w14:paraId="0B03889B" w14:textId="77777777" w:rsidR="00A61E81" w:rsidRDefault="00000000">
      <w:pPr>
        <w:pStyle w:val="Heading1"/>
      </w:pPr>
      <w:r>
        <w:t>Key</w:t>
      </w:r>
      <w:r>
        <w:rPr>
          <w:spacing w:val="-3"/>
        </w:rPr>
        <w:t xml:space="preserve"> </w:t>
      </w:r>
      <w:r>
        <w:t>Tasks</w:t>
      </w:r>
      <w:r>
        <w:rPr>
          <w:spacing w:val="-1"/>
        </w:rPr>
        <w:t xml:space="preserve"> </w:t>
      </w:r>
      <w:r>
        <w:t xml:space="preserve">and </w:t>
      </w:r>
      <w:r>
        <w:rPr>
          <w:spacing w:val="-2"/>
        </w:rPr>
        <w:t>Accountabilities:</w:t>
      </w:r>
    </w:p>
    <w:p w14:paraId="219C6752" w14:textId="77777777" w:rsidR="00A61E81" w:rsidRDefault="00000000">
      <w:pPr>
        <w:pStyle w:val="Heading2"/>
        <w:spacing w:before="293"/>
        <w:jc w:val="both"/>
      </w:pPr>
      <w:r>
        <w:t>Network</w:t>
      </w:r>
      <w:r>
        <w:rPr>
          <w:spacing w:val="-5"/>
        </w:rPr>
        <w:t xml:space="preserve"> </w:t>
      </w:r>
      <w:r>
        <w:t>Infrastructure</w:t>
      </w:r>
      <w:r>
        <w:rPr>
          <w:spacing w:val="-6"/>
        </w:rPr>
        <w:t xml:space="preserve"> </w:t>
      </w:r>
      <w:r>
        <w:t>&amp;</w:t>
      </w:r>
      <w:r>
        <w:rPr>
          <w:spacing w:val="-4"/>
        </w:rPr>
        <w:t xml:space="preserve"> </w:t>
      </w:r>
      <w:r>
        <w:rPr>
          <w:spacing w:val="-2"/>
        </w:rPr>
        <w:t>Systems:</w:t>
      </w:r>
    </w:p>
    <w:p w14:paraId="0834736F" w14:textId="77777777" w:rsidR="00A61E81" w:rsidRDefault="00000000">
      <w:pPr>
        <w:pStyle w:val="ListParagraph"/>
        <w:numPr>
          <w:ilvl w:val="0"/>
          <w:numId w:val="1"/>
        </w:numPr>
        <w:tabs>
          <w:tab w:val="left" w:pos="743"/>
        </w:tabs>
        <w:ind w:right="21"/>
        <w:jc w:val="both"/>
        <w:rPr>
          <w:rFonts w:ascii="Arial" w:hAnsi="Arial"/>
          <w:sz w:val="24"/>
        </w:rPr>
      </w:pPr>
      <w:r>
        <w:rPr>
          <w:sz w:val="24"/>
        </w:rPr>
        <w:t>Work with the TSM in the development, management and maintenance of the school's IT assets, both hardware and software, to ensure end users have access to their required tools for teaching, learning and administration</w:t>
      </w:r>
    </w:p>
    <w:p w14:paraId="5F3D171B" w14:textId="65380145" w:rsidR="00A61E81" w:rsidRDefault="00297B9C">
      <w:pPr>
        <w:pStyle w:val="ListParagraph"/>
        <w:numPr>
          <w:ilvl w:val="0"/>
          <w:numId w:val="1"/>
        </w:numPr>
        <w:tabs>
          <w:tab w:val="left" w:pos="742"/>
        </w:tabs>
        <w:spacing w:line="292" w:lineRule="exact"/>
        <w:ind w:left="742" w:hanging="359"/>
        <w:jc w:val="both"/>
        <w:rPr>
          <w:rFonts w:ascii="Arial" w:hAnsi="Arial"/>
          <w:sz w:val="24"/>
        </w:rPr>
      </w:pPr>
      <w:r>
        <w:rPr>
          <w:sz w:val="24"/>
        </w:rPr>
        <w:t>Collaborate</w:t>
      </w:r>
      <w:r w:rsidR="00000000">
        <w:rPr>
          <w:spacing w:val="-6"/>
          <w:sz w:val="24"/>
        </w:rPr>
        <w:t xml:space="preserve"> </w:t>
      </w:r>
      <w:r w:rsidR="00000000">
        <w:rPr>
          <w:sz w:val="24"/>
        </w:rPr>
        <w:t>on</w:t>
      </w:r>
      <w:r w:rsidR="00000000">
        <w:rPr>
          <w:spacing w:val="-4"/>
          <w:sz w:val="24"/>
        </w:rPr>
        <w:t xml:space="preserve"> </w:t>
      </w:r>
      <w:r w:rsidR="00000000">
        <w:rPr>
          <w:sz w:val="24"/>
        </w:rPr>
        <w:t>the</w:t>
      </w:r>
      <w:r w:rsidR="00000000">
        <w:rPr>
          <w:spacing w:val="-2"/>
          <w:sz w:val="24"/>
        </w:rPr>
        <w:t xml:space="preserve"> </w:t>
      </w:r>
      <w:r w:rsidR="00000000">
        <w:rPr>
          <w:sz w:val="24"/>
        </w:rPr>
        <w:t>IT</w:t>
      </w:r>
      <w:r w:rsidR="00000000">
        <w:rPr>
          <w:spacing w:val="-4"/>
          <w:sz w:val="24"/>
        </w:rPr>
        <w:t xml:space="preserve"> </w:t>
      </w:r>
      <w:r w:rsidR="00000000">
        <w:rPr>
          <w:sz w:val="24"/>
        </w:rPr>
        <w:t>Helpdesk</w:t>
      </w:r>
      <w:r w:rsidR="00000000">
        <w:rPr>
          <w:spacing w:val="-4"/>
          <w:sz w:val="24"/>
        </w:rPr>
        <w:t xml:space="preserve"> </w:t>
      </w:r>
      <w:r w:rsidR="00000000">
        <w:rPr>
          <w:sz w:val="24"/>
        </w:rPr>
        <w:t>ticketing</w:t>
      </w:r>
      <w:r w:rsidR="00000000">
        <w:rPr>
          <w:spacing w:val="-3"/>
          <w:sz w:val="24"/>
        </w:rPr>
        <w:t xml:space="preserve"> </w:t>
      </w:r>
      <w:r w:rsidR="00000000">
        <w:rPr>
          <w:sz w:val="24"/>
        </w:rPr>
        <w:t>system,</w:t>
      </w:r>
      <w:r w:rsidR="00000000">
        <w:rPr>
          <w:spacing w:val="-2"/>
          <w:sz w:val="24"/>
        </w:rPr>
        <w:t xml:space="preserve"> </w:t>
      </w:r>
      <w:r w:rsidR="00000000">
        <w:rPr>
          <w:sz w:val="24"/>
        </w:rPr>
        <w:t>resolving</w:t>
      </w:r>
      <w:r w:rsidR="00000000">
        <w:rPr>
          <w:spacing w:val="-3"/>
          <w:sz w:val="24"/>
        </w:rPr>
        <w:t xml:space="preserve"> </w:t>
      </w:r>
      <w:r w:rsidR="00000000">
        <w:rPr>
          <w:sz w:val="24"/>
        </w:rPr>
        <w:t>all</w:t>
      </w:r>
      <w:r w:rsidR="00000000">
        <w:rPr>
          <w:spacing w:val="-5"/>
          <w:sz w:val="24"/>
        </w:rPr>
        <w:t xml:space="preserve"> </w:t>
      </w:r>
      <w:r w:rsidR="00000000">
        <w:rPr>
          <w:sz w:val="24"/>
        </w:rPr>
        <w:t>tickets</w:t>
      </w:r>
    </w:p>
    <w:p w14:paraId="45AC3FF9" w14:textId="77777777" w:rsidR="00A61E81" w:rsidRDefault="00000000">
      <w:pPr>
        <w:pStyle w:val="ListParagraph"/>
        <w:numPr>
          <w:ilvl w:val="0"/>
          <w:numId w:val="1"/>
        </w:numPr>
        <w:tabs>
          <w:tab w:val="left" w:pos="742"/>
        </w:tabs>
        <w:ind w:left="742" w:hanging="359"/>
        <w:jc w:val="both"/>
        <w:rPr>
          <w:rFonts w:ascii="Arial" w:hAnsi="Arial"/>
          <w:sz w:val="24"/>
        </w:rPr>
      </w:pPr>
      <w:r>
        <w:rPr>
          <w:sz w:val="24"/>
        </w:rPr>
        <w:t>Help</w:t>
      </w:r>
      <w:r>
        <w:rPr>
          <w:spacing w:val="-4"/>
          <w:sz w:val="24"/>
        </w:rPr>
        <w:t xml:space="preserve"> </w:t>
      </w:r>
      <w:r>
        <w:rPr>
          <w:sz w:val="24"/>
        </w:rPr>
        <w:t>to</w:t>
      </w:r>
      <w:r>
        <w:rPr>
          <w:spacing w:val="-1"/>
          <w:sz w:val="24"/>
        </w:rPr>
        <w:t xml:space="preserve"> </w:t>
      </w:r>
      <w:r>
        <w:rPr>
          <w:sz w:val="24"/>
        </w:rPr>
        <w:t>ensure</w:t>
      </w:r>
      <w:r>
        <w:rPr>
          <w:spacing w:val="-4"/>
          <w:sz w:val="24"/>
        </w:rPr>
        <w:t xml:space="preserve"> </w:t>
      </w:r>
      <w:r>
        <w:rPr>
          <w:sz w:val="24"/>
        </w:rPr>
        <w:t>E-safety</w:t>
      </w:r>
      <w:r>
        <w:rPr>
          <w:spacing w:val="-3"/>
          <w:sz w:val="24"/>
        </w:rPr>
        <w:t xml:space="preserve"> </w:t>
      </w:r>
      <w:r>
        <w:rPr>
          <w:sz w:val="24"/>
        </w:rPr>
        <w:t>through</w:t>
      </w:r>
      <w:r>
        <w:rPr>
          <w:spacing w:val="-4"/>
          <w:sz w:val="24"/>
        </w:rPr>
        <w:t xml:space="preserve"> </w:t>
      </w:r>
      <w:r>
        <w:rPr>
          <w:sz w:val="24"/>
        </w:rPr>
        <w:t>network</w:t>
      </w:r>
      <w:r>
        <w:rPr>
          <w:spacing w:val="-4"/>
          <w:sz w:val="24"/>
        </w:rPr>
        <w:t xml:space="preserve"> </w:t>
      </w:r>
      <w:r>
        <w:rPr>
          <w:sz w:val="24"/>
        </w:rPr>
        <w:t>security</w:t>
      </w:r>
      <w:r>
        <w:rPr>
          <w:spacing w:val="-6"/>
          <w:sz w:val="24"/>
        </w:rPr>
        <w:t xml:space="preserve"> </w:t>
      </w:r>
      <w:r>
        <w:rPr>
          <w:sz w:val="24"/>
        </w:rPr>
        <w:t>and</w:t>
      </w:r>
      <w:r>
        <w:rPr>
          <w:spacing w:val="-4"/>
          <w:sz w:val="24"/>
        </w:rPr>
        <w:t xml:space="preserve"> </w:t>
      </w:r>
      <w:r>
        <w:rPr>
          <w:sz w:val="24"/>
        </w:rPr>
        <w:t>web</w:t>
      </w:r>
      <w:r>
        <w:rPr>
          <w:spacing w:val="-2"/>
          <w:sz w:val="24"/>
        </w:rPr>
        <w:t xml:space="preserve"> </w:t>
      </w:r>
      <w:r>
        <w:rPr>
          <w:sz w:val="24"/>
        </w:rPr>
        <w:t>filtering</w:t>
      </w:r>
      <w:r>
        <w:rPr>
          <w:spacing w:val="-2"/>
          <w:sz w:val="24"/>
        </w:rPr>
        <w:t xml:space="preserve"> systems</w:t>
      </w:r>
    </w:p>
    <w:p w14:paraId="7C1F1323" w14:textId="77777777" w:rsidR="00A61E81" w:rsidRDefault="00000000">
      <w:pPr>
        <w:pStyle w:val="ListParagraph"/>
        <w:numPr>
          <w:ilvl w:val="0"/>
          <w:numId w:val="1"/>
        </w:numPr>
        <w:tabs>
          <w:tab w:val="left" w:pos="742"/>
        </w:tabs>
        <w:ind w:left="742" w:hanging="359"/>
        <w:jc w:val="both"/>
        <w:rPr>
          <w:rFonts w:ascii="Arial" w:hAnsi="Arial"/>
          <w:sz w:val="24"/>
        </w:rPr>
      </w:pPr>
      <w:r>
        <w:rPr>
          <w:sz w:val="24"/>
        </w:rPr>
        <w:t>Ensure</w:t>
      </w:r>
      <w:r>
        <w:rPr>
          <w:spacing w:val="-3"/>
          <w:sz w:val="24"/>
        </w:rPr>
        <w:t xml:space="preserve"> </w:t>
      </w:r>
      <w:r>
        <w:rPr>
          <w:sz w:val="24"/>
        </w:rPr>
        <w:t>the</w:t>
      </w:r>
      <w:r>
        <w:rPr>
          <w:spacing w:val="-1"/>
          <w:sz w:val="24"/>
        </w:rPr>
        <w:t xml:space="preserve"> </w:t>
      </w:r>
      <w:r>
        <w:rPr>
          <w:sz w:val="24"/>
        </w:rPr>
        <w:t>asset</w:t>
      </w:r>
      <w:r>
        <w:rPr>
          <w:spacing w:val="-2"/>
          <w:sz w:val="24"/>
        </w:rPr>
        <w:t xml:space="preserve"> </w:t>
      </w:r>
      <w:r>
        <w:rPr>
          <w:sz w:val="24"/>
        </w:rPr>
        <w:t>register</w:t>
      </w:r>
      <w:r>
        <w:rPr>
          <w:spacing w:val="-2"/>
          <w:sz w:val="24"/>
        </w:rPr>
        <w:t xml:space="preserve"> </w:t>
      </w:r>
      <w:r>
        <w:rPr>
          <w:sz w:val="24"/>
        </w:rPr>
        <w:t>is</w:t>
      </w:r>
      <w:r>
        <w:rPr>
          <w:spacing w:val="-2"/>
          <w:sz w:val="24"/>
        </w:rPr>
        <w:t xml:space="preserve"> maintained</w:t>
      </w:r>
    </w:p>
    <w:p w14:paraId="4F2E2431" w14:textId="77777777" w:rsidR="00A61E81" w:rsidRDefault="00000000">
      <w:pPr>
        <w:pStyle w:val="ListParagraph"/>
        <w:numPr>
          <w:ilvl w:val="0"/>
          <w:numId w:val="1"/>
        </w:numPr>
        <w:tabs>
          <w:tab w:val="left" w:pos="743"/>
        </w:tabs>
        <w:ind w:right="27"/>
        <w:jc w:val="both"/>
        <w:rPr>
          <w:rFonts w:ascii="Arial" w:hAnsi="Arial"/>
          <w:sz w:val="24"/>
        </w:rPr>
      </w:pPr>
      <w:r>
        <w:rPr>
          <w:sz w:val="24"/>
        </w:rPr>
        <w:t>Ensure that all software is licensed and supported sufficiently, and all unlicensed software is removed from devices</w:t>
      </w:r>
    </w:p>
    <w:p w14:paraId="382F5D05" w14:textId="77777777" w:rsidR="00A61E81" w:rsidRDefault="00A61E81">
      <w:pPr>
        <w:pStyle w:val="BodyText"/>
        <w:ind w:left="0"/>
      </w:pPr>
    </w:p>
    <w:p w14:paraId="0C104DE7" w14:textId="77777777" w:rsidR="00A61E81" w:rsidRDefault="00000000">
      <w:pPr>
        <w:pStyle w:val="Heading2"/>
      </w:pPr>
      <w:r>
        <w:t>Network</w:t>
      </w:r>
      <w:r>
        <w:rPr>
          <w:spacing w:val="-5"/>
        </w:rPr>
        <w:t xml:space="preserve"> </w:t>
      </w:r>
      <w:r>
        <w:t>Continuity</w:t>
      </w:r>
      <w:r>
        <w:rPr>
          <w:spacing w:val="-3"/>
        </w:rPr>
        <w:t xml:space="preserve"> </w:t>
      </w:r>
      <w:r>
        <w:t>and</w:t>
      </w:r>
      <w:r>
        <w:rPr>
          <w:spacing w:val="-3"/>
        </w:rPr>
        <w:t xml:space="preserve"> </w:t>
      </w:r>
      <w:r>
        <w:rPr>
          <w:spacing w:val="-2"/>
        </w:rPr>
        <w:t>Security:</w:t>
      </w:r>
    </w:p>
    <w:p w14:paraId="68895C86" w14:textId="59E3DA93" w:rsidR="00A61E81" w:rsidRDefault="00297B9C">
      <w:pPr>
        <w:pStyle w:val="ListParagraph"/>
        <w:numPr>
          <w:ilvl w:val="0"/>
          <w:numId w:val="1"/>
        </w:numPr>
        <w:tabs>
          <w:tab w:val="left" w:pos="743"/>
        </w:tabs>
        <w:ind w:right="28"/>
        <w:rPr>
          <w:rFonts w:ascii="Arial" w:hAnsi="Arial"/>
          <w:sz w:val="24"/>
        </w:rPr>
      </w:pPr>
      <w:r>
        <w:rPr>
          <w:sz w:val="24"/>
        </w:rPr>
        <w:t>Collaborate on</w:t>
      </w:r>
      <w:r w:rsidR="00000000">
        <w:rPr>
          <w:spacing w:val="40"/>
          <w:sz w:val="24"/>
        </w:rPr>
        <w:t xml:space="preserve"> </w:t>
      </w:r>
      <w:r w:rsidR="00000000">
        <w:rPr>
          <w:sz w:val="24"/>
        </w:rPr>
        <w:t>information</w:t>
      </w:r>
      <w:r w:rsidR="00000000">
        <w:rPr>
          <w:spacing w:val="40"/>
          <w:sz w:val="24"/>
        </w:rPr>
        <w:t xml:space="preserve"> </w:t>
      </w:r>
      <w:r w:rsidR="00000000">
        <w:rPr>
          <w:sz w:val="24"/>
        </w:rPr>
        <w:t>security</w:t>
      </w:r>
      <w:r w:rsidR="00000000">
        <w:rPr>
          <w:spacing w:val="40"/>
          <w:sz w:val="24"/>
        </w:rPr>
        <w:t xml:space="preserve"> </w:t>
      </w:r>
      <w:r w:rsidR="00000000">
        <w:rPr>
          <w:sz w:val="24"/>
        </w:rPr>
        <w:t>management,</w:t>
      </w:r>
      <w:r w:rsidR="00000000">
        <w:rPr>
          <w:spacing w:val="40"/>
          <w:sz w:val="24"/>
        </w:rPr>
        <w:t xml:space="preserve"> </w:t>
      </w:r>
      <w:r w:rsidR="00000000">
        <w:rPr>
          <w:sz w:val="24"/>
        </w:rPr>
        <w:t>including</w:t>
      </w:r>
      <w:r w:rsidR="00000000">
        <w:rPr>
          <w:spacing w:val="40"/>
          <w:sz w:val="24"/>
        </w:rPr>
        <w:t xml:space="preserve"> </w:t>
      </w:r>
      <w:r w:rsidR="00000000">
        <w:rPr>
          <w:sz w:val="24"/>
        </w:rPr>
        <w:t>internet</w:t>
      </w:r>
      <w:r w:rsidR="00000000">
        <w:rPr>
          <w:spacing w:val="40"/>
          <w:sz w:val="24"/>
        </w:rPr>
        <w:t xml:space="preserve"> </w:t>
      </w:r>
      <w:r w:rsidR="00000000">
        <w:rPr>
          <w:sz w:val="24"/>
        </w:rPr>
        <w:t>filtering systems, firewalls and anti-virus software</w:t>
      </w:r>
    </w:p>
    <w:p w14:paraId="78AF7710" w14:textId="34D7510A" w:rsidR="00A61E81" w:rsidRDefault="00297B9C">
      <w:pPr>
        <w:pStyle w:val="ListParagraph"/>
        <w:numPr>
          <w:ilvl w:val="0"/>
          <w:numId w:val="1"/>
        </w:numPr>
        <w:tabs>
          <w:tab w:val="left" w:pos="743"/>
        </w:tabs>
        <w:spacing w:line="293" w:lineRule="exact"/>
        <w:rPr>
          <w:rFonts w:ascii="Arial" w:hAnsi="Arial"/>
        </w:rPr>
      </w:pPr>
      <w:r>
        <w:rPr>
          <w:sz w:val="24"/>
        </w:rPr>
        <w:t>Collaborate on</w:t>
      </w:r>
      <w:r w:rsidR="00000000">
        <w:rPr>
          <w:spacing w:val="-3"/>
          <w:sz w:val="24"/>
        </w:rPr>
        <w:t xml:space="preserve"> </w:t>
      </w:r>
      <w:r w:rsidR="00000000">
        <w:rPr>
          <w:sz w:val="24"/>
        </w:rPr>
        <w:t>business</w:t>
      </w:r>
      <w:r w:rsidR="00000000">
        <w:rPr>
          <w:spacing w:val="-2"/>
          <w:sz w:val="24"/>
        </w:rPr>
        <w:t xml:space="preserve"> </w:t>
      </w:r>
      <w:r w:rsidR="00000000">
        <w:rPr>
          <w:sz w:val="24"/>
        </w:rPr>
        <w:t>continuity</w:t>
      </w:r>
      <w:r w:rsidR="00000000">
        <w:rPr>
          <w:spacing w:val="-3"/>
          <w:sz w:val="24"/>
        </w:rPr>
        <w:t xml:space="preserve"> </w:t>
      </w:r>
      <w:r w:rsidR="00000000">
        <w:rPr>
          <w:sz w:val="24"/>
        </w:rPr>
        <w:t>and</w:t>
      </w:r>
      <w:r w:rsidR="00000000">
        <w:rPr>
          <w:spacing w:val="-3"/>
          <w:sz w:val="24"/>
        </w:rPr>
        <w:t xml:space="preserve"> </w:t>
      </w:r>
      <w:r w:rsidR="00000000">
        <w:rPr>
          <w:sz w:val="24"/>
        </w:rPr>
        <w:t>disaster</w:t>
      </w:r>
      <w:r w:rsidR="00000000">
        <w:rPr>
          <w:spacing w:val="-6"/>
          <w:sz w:val="24"/>
        </w:rPr>
        <w:t xml:space="preserve"> </w:t>
      </w:r>
      <w:r w:rsidR="00000000">
        <w:rPr>
          <w:sz w:val="24"/>
        </w:rPr>
        <w:t>recovery</w:t>
      </w:r>
      <w:r w:rsidR="00000000">
        <w:rPr>
          <w:spacing w:val="-2"/>
          <w:sz w:val="24"/>
        </w:rPr>
        <w:t xml:space="preserve"> preparedness</w:t>
      </w:r>
    </w:p>
    <w:p w14:paraId="7E77A0B6" w14:textId="77777777" w:rsidR="00A61E81" w:rsidRDefault="00000000">
      <w:pPr>
        <w:pStyle w:val="ListParagraph"/>
        <w:numPr>
          <w:ilvl w:val="0"/>
          <w:numId w:val="1"/>
        </w:numPr>
        <w:tabs>
          <w:tab w:val="left" w:pos="743"/>
        </w:tabs>
        <w:spacing w:before="2"/>
        <w:ind w:right="16"/>
        <w:rPr>
          <w:rFonts w:ascii="Arial" w:hAnsi="Arial"/>
          <w:sz w:val="24"/>
        </w:rPr>
      </w:pPr>
      <w:r>
        <w:rPr>
          <w:sz w:val="24"/>
        </w:rPr>
        <w:t>Help</w:t>
      </w:r>
      <w:r>
        <w:rPr>
          <w:spacing w:val="80"/>
          <w:sz w:val="24"/>
        </w:rPr>
        <w:t xml:space="preserve"> </w:t>
      </w:r>
      <w:r>
        <w:rPr>
          <w:sz w:val="24"/>
        </w:rPr>
        <w:t>to</w:t>
      </w:r>
      <w:r>
        <w:rPr>
          <w:spacing w:val="80"/>
          <w:sz w:val="24"/>
        </w:rPr>
        <w:t xml:space="preserve"> </w:t>
      </w:r>
      <w:r>
        <w:rPr>
          <w:sz w:val="24"/>
        </w:rPr>
        <w:t>ensure</w:t>
      </w:r>
      <w:r>
        <w:rPr>
          <w:spacing w:val="80"/>
          <w:sz w:val="24"/>
        </w:rPr>
        <w:t xml:space="preserve"> </w:t>
      </w:r>
      <w:r>
        <w:rPr>
          <w:sz w:val="24"/>
        </w:rPr>
        <w:t>that</w:t>
      </w:r>
      <w:r>
        <w:rPr>
          <w:spacing w:val="80"/>
          <w:sz w:val="24"/>
        </w:rPr>
        <w:t xml:space="preserve"> </w:t>
      </w:r>
      <w:r>
        <w:rPr>
          <w:sz w:val="24"/>
        </w:rPr>
        <w:t>data</w:t>
      </w:r>
      <w:r>
        <w:rPr>
          <w:spacing w:val="80"/>
          <w:sz w:val="24"/>
        </w:rPr>
        <w:t xml:space="preserve"> </w:t>
      </w:r>
      <w:r>
        <w:rPr>
          <w:sz w:val="24"/>
        </w:rPr>
        <w:t>back-ups</w:t>
      </w:r>
      <w:r>
        <w:rPr>
          <w:spacing w:val="80"/>
          <w:sz w:val="24"/>
        </w:rPr>
        <w:t xml:space="preserve"> </w:t>
      </w:r>
      <w:r>
        <w:rPr>
          <w:sz w:val="24"/>
        </w:rPr>
        <w:t>are</w:t>
      </w:r>
      <w:r>
        <w:rPr>
          <w:spacing w:val="80"/>
          <w:sz w:val="24"/>
        </w:rPr>
        <w:t xml:space="preserve"> </w:t>
      </w:r>
      <w:r>
        <w:rPr>
          <w:sz w:val="24"/>
        </w:rPr>
        <w:t>maintained</w:t>
      </w:r>
      <w:r>
        <w:rPr>
          <w:spacing w:val="80"/>
          <w:sz w:val="24"/>
        </w:rPr>
        <w:t xml:space="preserve"> </w:t>
      </w:r>
      <w:r>
        <w:rPr>
          <w:sz w:val="24"/>
        </w:rPr>
        <w:t>and</w:t>
      </w:r>
      <w:r>
        <w:rPr>
          <w:spacing w:val="80"/>
          <w:sz w:val="24"/>
        </w:rPr>
        <w:t xml:space="preserve"> </w:t>
      </w:r>
      <w:r>
        <w:rPr>
          <w:sz w:val="24"/>
        </w:rPr>
        <w:t>stored</w:t>
      </w:r>
      <w:r>
        <w:rPr>
          <w:spacing w:val="80"/>
          <w:sz w:val="24"/>
        </w:rPr>
        <w:t xml:space="preserve"> </w:t>
      </w:r>
      <w:r>
        <w:rPr>
          <w:sz w:val="24"/>
        </w:rPr>
        <w:t>appropriately, proportionate to the data value and according to the Business Continuity Plan</w:t>
      </w:r>
    </w:p>
    <w:p w14:paraId="4E5D68B7" w14:textId="71A47974" w:rsidR="00A61E81" w:rsidRDefault="00297B9C">
      <w:pPr>
        <w:pStyle w:val="ListParagraph"/>
        <w:numPr>
          <w:ilvl w:val="0"/>
          <w:numId w:val="1"/>
        </w:numPr>
        <w:tabs>
          <w:tab w:val="left" w:pos="743"/>
        </w:tabs>
        <w:spacing w:line="293" w:lineRule="exact"/>
        <w:rPr>
          <w:rFonts w:ascii="Arial" w:hAnsi="Arial"/>
          <w:sz w:val="24"/>
        </w:rPr>
      </w:pPr>
      <w:r>
        <w:rPr>
          <w:sz w:val="24"/>
        </w:rPr>
        <w:t>C</w:t>
      </w:r>
      <w:r w:rsidR="00000000">
        <w:rPr>
          <w:sz w:val="24"/>
        </w:rPr>
        <w:t>ommunicat</w:t>
      </w:r>
      <w:r>
        <w:rPr>
          <w:sz w:val="24"/>
        </w:rPr>
        <w:t>e</w:t>
      </w:r>
      <w:r w:rsidR="00000000">
        <w:rPr>
          <w:spacing w:val="-3"/>
          <w:sz w:val="24"/>
        </w:rPr>
        <w:t xml:space="preserve"> </w:t>
      </w:r>
      <w:r w:rsidR="00000000">
        <w:rPr>
          <w:sz w:val="24"/>
        </w:rPr>
        <w:t>cybersecurity</w:t>
      </w:r>
      <w:r w:rsidR="00000000">
        <w:rPr>
          <w:spacing w:val="-4"/>
          <w:sz w:val="24"/>
        </w:rPr>
        <w:t xml:space="preserve"> </w:t>
      </w:r>
      <w:r w:rsidR="00000000">
        <w:rPr>
          <w:sz w:val="24"/>
        </w:rPr>
        <w:t>measures</w:t>
      </w:r>
      <w:r w:rsidR="00000000">
        <w:rPr>
          <w:spacing w:val="-4"/>
          <w:sz w:val="24"/>
        </w:rPr>
        <w:t xml:space="preserve"> </w:t>
      </w:r>
      <w:r w:rsidR="00000000">
        <w:rPr>
          <w:sz w:val="24"/>
        </w:rPr>
        <w:t>to</w:t>
      </w:r>
      <w:r w:rsidR="00000000">
        <w:rPr>
          <w:spacing w:val="-5"/>
          <w:sz w:val="24"/>
        </w:rPr>
        <w:t xml:space="preserve"> </w:t>
      </w:r>
      <w:r w:rsidR="00000000">
        <w:rPr>
          <w:sz w:val="24"/>
        </w:rPr>
        <w:t>staff</w:t>
      </w:r>
      <w:r w:rsidR="00000000">
        <w:rPr>
          <w:spacing w:val="-5"/>
          <w:sz w:val="24"/>
        </w:rPr>
        <w:t xml:space="preserve"> </w:t>
      </w:r>
      <w:r w:rsidR="00000000">
        <w:rPr>
          <w:sz w:val="24"/>
        </w:rPr>
        <w:t>and</w:t>
      </w:r>
      <w:r w:rsidR="00000000">
        <w:rPr>
          <w:spacing w:val="-2"/>
          <w:sz w:val="24"/>
        </w:rPr>
        <w:t xml:space="preserve"> </w:t>
      </w:r>
      <w:r w:rsidR="00000000">
        <w:rPr>
          <w:sz w:val="24"/>
        </w:rPr>
        <w:t>pupils</w:t>
      </w:r>
      <w:r w:rsidR="00000000">
        <w:rPr>
          <w:spacing w:val="-6"/>
          <w:sz w:val="24"/>
        </w:rPr>
        <w:t xml:space="preserve"> </w:t>
      </w:r>
      <w:r w:rsidR="00000000">
        <w:rPr>
          <w:sz w:val="24"/>
        </w:rPr>
        <w:t>as</w:t>
      </w:r>
      <w:r w:rsidR="00000000">
        <w:rPr>
          <w:spacing w:val="-3"/>
          <w:sz w:val="24"/>
        </w:rPr>
        <w:t xml:space="preserve"> </w:t>
      </w:r>
      <w:r w:rsidR="00000000">
        <w:rPr>
          <w:spacing w:val="-2"/>
          <w:sz w:val="24"/>
        </w:rPr>
        <w:t>relevant</w:t>
      </w:r>
    </w:p>
    <w:p w14:paraId="70872565" w14:textId="77777777" w:rsidR="00A61E81" w:rsidRDefault="00A61E81">
      <w:pPr>
        <w:pStyle w:val="ListParagraph"/>
        <w:spacing w:line="293" w:lineRule="exact"/>
        <w:rPr>
          <w:rFonts w:ascii="Arial" w:hAnsi="Arial"/>
          <w:sz w:val="24"/>
        </w:rPr>
        <w:sectPr w:rsidR="00A61E81">
          <w:type w:val="continuous"/>
          <w:pgSz w:w="11900" w:h="16850"/>
          <w:pgMar w:top="460" w:right="1417" w:bottom="0" w:left="1417" w:header="720" w:footer="720" w:gutter="0"/>
          <w:cols w:space="720"/>
        </w:sectPr>
      </w:pPr>
    </w:p>
    <w:p w14:paraId="0BB289A2" w14:textId="77777777" w:rsidR="00A61E81" w:rsidRDefault="00000000">
      <w:pPr>
        <w:pStyle w:val="Heading2"/>
        <w:spacing w:before="30"/>
      </w:pPr>
      <w:r>
        <w:lastRenderedPageBreak/>
        <w:t>User</w:t>
      </w:r>
      <w:r>
        <w:rPr>
          <w:spacing w:val="-3"/>
        </w:rPr>
        <w:t xml:space="preserve"> </w:t>
      </w:r>
      <w:r>
        <w:rPr>
          <w:spacing w:val="-2"/>
        </w:rPr>
        <w:t>Support:</w:t>
      </w:r>
    </w:p>
    <w:p w14:paraId="5B56BBBB" w14:textId="77777777" w:rsidR="00A61E81" w:rsidRDefault="00000000">
      <w:pPr>
        <w:pStyle w:val="ListParagraph"/>
        <w:numPr>
          <w:ilvl w:val="0"/>
          <w:numId w:val="1"/>
        </w:numPr>
        <w:tabs>
          <w:tab w:val="left" w:pos="743"/>
        </w:tabs>
        <w:ind w:right="18"/>
        <w:rPr>
          <w:rFonts w:ascii="Arial" w:hAnsi="Arial"/>
          <w:sz w:val="24"/>
        </w:rPr>
      </w:pPr>
      <w:r>
        <w:rPr>
          <w:sz w:val="24"/>
        </w:rPr>
        <w:t xml:space="preserve">Liaise with staff to support the use of IT in all academic and support areas, including </w:t>
      </w:r>
      <w:r>
        <w:rPr>
          <w:spacing w:val="-2"/>
          <w:sz w:val="24"/>
        </w:rPr>
        <w:t>training</w:t>
      </w:r>
    </w:p>
    <w:p w14:paraId="296CD166" w14:textId="77777777" w:rsidR="00A61E81" w:rsidRDefault="00000000">
      <w:pPr>
        <w:pStyle w:val="ListParagraph"/>
        <w:numPr>
          <w:ilvl w:val="0"/>
          <w:numId w:val="1"/>
        </w:numPr>
        <w:tabs>
          <w:tab w:val="left" w:pos="743"/>
        </w:tabs>
        <w:rPr>
          <w:rFonts w:ascii="Arial" w:hAnsi="Arial"/>
          <w:sz w:val="24"/>
        </w:rPr>
      </w:pPr>
      <w:r>
        <w:rPr>
          <w:sz w:val="24"/>
        </w:rPr>
        <w:t>Provide</w:t>
      </w:r>
      <w:r>
        <w:rPr>
          <w:spacing w:val="-7"/>
          <w:sz w:val="24"/>
        </w:rPr>
        <w:t xml:space="preserve"> </w:t>
      </w:r>
      <w:r>
        <w:rPr>
          <w:sz w:val="24"/>
        </w:rPr>
        <w:t>support</w:t>
      </w:r>
      <w:r>
        <w:rPr>
          <w:spacing w:val="-6"/>
          <w:sz w:val="24"/>
        </w:rPr>
        <w:t xml:space="preserve"> </w:t>
      </w:r>
      <w:r>
        <w:rPr>
          <w:sz w:val="24"/>
        </w:rPr>
        <w:t>to</w:t>
      </w:r>
      <w:r>
        <w:rPr>
          <w:spacing w:val="-9"/>
          <w:sz w:val="24"/>
        </w:rPr>
        <w:t xml:space="preserve"> </w:t>
      </w:r>
      <w:r>
        <w:rPr>
          <w:sz w:val="24"/>
        </w:rPr>
        <w:t>pupils</w:t>
      </w:r>
      <w:r>
        <w:rPr>
          <w:spacing w:val="-10"/>
          <w:sz w:val="24"/>
        </w:rPr>
        <w:t xml:space="preserve"> </w:t>
      </w:r>
      <w:r>
        <w:rPr>
          <w:sz w:val="24"/>
        </w:rPr>
        <w:t>upon</w:t>
      </w:r>
      <w:r>
        <w:rPr>
          <w:spacing w:val="-6"/>
          <w:sz w:val="24"/>
        </w:rPr>
        <w:t xml:space="preserve"> </w:t>
      </w:r>
      <w:r>
        <w:rPr>
          <w:sz w:val="24"/>
        </w:rPr>
        <w:t>request</w:t>
      </w:r>
      <w:r>
        <w:rPr>
          <w:spacing w:val="-6"/>
          <w:sz w:val="24"/>
        </w:rPr>
        <w:t xml:space="preserve"> </w:t>
      </w:r>
      <w:r>
        <w:rPr>
          <w:sz w:val="24"/>
        </w:rPr>
        <w:t>to</w:t>
      </w:r>
      <w:r>
        <w:rPr>
          <w:spacing w:val="-9"/>
          <w:sz w:val="24"/>
        </w:rPr>
        <w:t xml:space="preserve"> </w:t>
      </w:r>
      <w:r>
        <w:rPr>
          <w:sz w:val="24"/>
        </w:rPr>
        <w:t>enable</w:t>
      </w:r>
      <w:r>
        <w:rPr>
          <w:spacing w:val="-9"/>
          <w:sz w:val="24"/>
        </w:rPr>
        <w:t xml:space="preserve"> </w:t>
      </w:r>
      <w:r>
        <w:rPr>
          <w:sz w:val="24"/>
        </w:rPr>
        <w:t>their</w:t>
      </w:r>
      <w:r>
        <w:rPr>
          <w:spacing w:val="-7"/>
          <w:sz w:val="24"/>
        </w:rPr>
        <w:t xml:space="preserve"> </w:t>
      </w:r>
      <w:r>
        <w:rPr>
          <w:sz w:val="24"/>
        </w:rPr>
        <w:t>access</w:t>
      </w:r>
      <w:r>
        <w:rPr>
          <w:spacing w:val="-7"/>
          <w:sz w:val="24"/>
        </w:rPr>
        <w:t xml:space="preserve"> </w:t>
      </w:r>
      <w:r>
        <w:rPr>
          <w:sz w:val="24"/>
        </w:rPr>
        <w:t>to</w:t>
      </w:r>
      <w:r>
        <w:rPr>
          <w:spacing w:val="-7"/>
          <w:sz w:val="24"/>
        </w:rPr>
        <w:t xml:space="preserve"> </w:t>
      </w:r>
      <w:r>
        <w:rPr>
          <w:sz w:val="24"/>
        </w:rPr>
        <w:t>relevant</w:t>
      </w:r>
      <w:r>
        <w:rPr>
          <w:spacing w:val="-6"/>
          <w:sz w:val="24"/>
        </w:rPr>
        <w:t xml:space="preserve"> </w:t>
      </w:r>
      <w:r>
        <w:rPr>
          <w:sz w:val="24"/>
        </w:rPr>
        <w:t>IT</w:t>
      </w:r>
      <w:r>
        <w:rPr>
          <w:spacing w:val="-9"/>
          <w:sz w:val="24"/>
        </w:rPr>
        <w:t xml:space="preserve"> </w:t>
      </w:r>
      <w:r>
        <w:rPr>
          <w:spacing w:val="-2"/>
          <w:sz w:val="24"/>
        </w:rPr>
        <w:t>resources</w:t>
      </w:r>
    </w:p>
    <w:p w14:paraId="4EA9EF13" w14:textId="77777777" w:rsidR="00A61E81" w:rsidRDefault="00A61E81">
      <w:pPr>
        <w:pStyle w:val="BodyText"/>
        <w:spacing w:before="24"/>
        <w:ind w:left="0"/>
      </w:pPr>
    </w:p>
    <w:p w14:paraId="68458E81" w14:textId="77777777" w:rsidR="00A61E81" w:rsidRDefault="00000000">
      <w:pPr>
        <w:pStyle w:val="Heading2"/>
      </w:pPr>
      <w:r>
        <w:t>Audio</w:t>
      </w:r>
      <w:r>
        <w:rPr>
          <w:spacing w:val="-4"/>
        </w:rPr>
        <w:t xml:space="preserve"> </w:t>
      </w:r>
      <w:r>
        <w:t xml:space="preserve">Visual </w:t>
      </w:r>
      <w:r>
        <w:rPr>
          <w:spacing w:val="-4"/>
        </w:rPr>
        <w:t>(AV)</w:t>
      </w:r>
    </w:p>
    <w:p w14:paraId="4F78EC90" w14:textId="77777777" w:rsidR="00A61E81" w:rsidRDefault="00000000">
      <w:pPr>
        <w:pStyle w:val="ListParagraph"/>
        <w:numPr>
          <w:ilvl w:val="0"/>
          <w:numId w:val="1"/>
        </w:numPr>
        <w:tabs>
          <w:tab w:val="left" w:pos="743"/>
        </w:tabs>
        <w:ind w:right="139"/>
        <w:rPr>
          <w:rFonts w:ascii="Arial" w:hAnsi="Arial"/>
          <w:sz w:val="24"/>
        </w:rPr>
      </w:pPr>
      <w:r>
        <w:rPr>
          <w:sz w:val="24"/>
        </w:rPr>
        <w:t>Set</w:t>
      </w:r>
      <w:r>
        <w:rPr>
          <w:spacing w:val="-5"/>
          <w:sz w:val="24"/>
        </w:rPr>
        <w:t xml:space="preserve"> </w:t>
      </w:r>
      <w:r>
        <w:rPr>
          <w:sz w:val="24"/>
        </w:rPr>
        <w:t>up</w:t>
      </w:r>
      <w:r>
        <w:rPr>
          <w:spacing w:val="-5"/>
          <w:sz w:val="24"/>
        </w:rPr>
        <w:t xml:space="preserve"> </w:t>
      </w:r>
      <w:r>
        <w:rPr>
          <w:sz w:val="24"/>
        </w:rPr>
        <w:t>media</w:t>
      </w:r>
      <w:r>
        <w:rPr>
          <w:spacing w:val="-6"/>
          <w:sz w:val="24"/>
        </w:rPr>
        <w:t xml:space="preserve"> </w:t>
      </w:r>
      <w:r>
        <w:rPr>
          <w:sz w:val="24"/>
        </w:rPr>
        <w:t>equipment</w:t>
      </w:r>
      <w:r>
        <w:rPr>
          <w:spacing w:val="-5"/>
          <w:sz w:val="24"/>
        </w:rPr>
        <w:t xml:space="preserve"> </w:t>
      </w:r>
      <w:r>
        <w:rPr>
          <w:sz w:val="24"/>
        </w:rPr>
        <w:t>and</w:t>
      </w:r>
      <w:r>
        <w:rPr>
          <w:spacing w:val="-1"/>
          <w:sz w:val="24"/>
        </w:rPr>
        <w:t xml:space="preserve"> </w:t>
      </w:r>
      <w:r>
        <w:rPr>
          <w:sz w:val="24"/>
        </w:rPr>
        <w:t>AV</w:t>
      </w:r>
      <w:r>
        <w:rPr>
          <w:spacing w:val="-5"/>
          <w:sz w:val="24"/>
        </w:rPr>
        <w:t xml:space="preserve"> </w:t>
      </w:r>
      <w:r>
        <w:rPr>
          <w:sz w:val="24"/>
        </w:rPr>
        <w:t>equipment,</w:t>
      </w:r>
      <w:r>
        <w:rPr>
          <w:spacing w:val="-4"/>
          <w:sz w:val="24"/>
        </w:rPr>
        <w:t xml:space="preserve"> </w:t>
      </w:r>
      <w:r>
        <w:rPr>
          <w:sz w:val="24"/>
        </w:rPr>
        <w:t>including</w:t>
      </w:r>
      <w:r>
        <w:rPr>
          <w:spacing w:val="-4"/>
          <w:sz w:val="24"/>
        </w:rPr>
        <w:t xml:space="preserve"> </w:t>
      </w:r>
      <w:r>
        <w:rPr>
          <w:sz w:val="24"/>
        </w:rPr>
        <w:t>speakers,</w:t>
      </w:r>
      <w:r>
        <w:rPr>
          <w:spacing w:val="-4"/>
          <w:sz w:val="24"/>
        </w:rPr>
        <w:t xml:space="preserve"> </w:t>
      </w:r>
      <w:r>
        <w:rPr>
          <w:sz w:val="24"/>
        </w:rPr>
        <w:t>monitors,</w:t>
      </w:r>
      <w:r>
        <w:rPr>
          <w:spacing w:val="-6"/>
          <w:sz w:val="24"/>
        </w:rPr>
        <w:t xml:space="preserve"> </w:t>
      </w:r>
      <w:r>
        <w:rPr>
          <w:sz w:val="24"/>
        </w:rPr>
        <w:t>cameras, stage lighting as required for school events</w:t>
      </w:r>
    </w:p>
    <w:p w14:paraId="6D183A42" w14:textId="77777777" w:rsidR="00A61E81" w:rsidRDefault="00000000">
      <w:pPr>
        <w:pStyle w:val="ListParagraph"/>
        <w:numPr>
          <w:ilvl w:val="0"/>
          <w:numId w:val="1"/>
        </w:numPr>
        <w:tabs>
          <w:tab w:val="left" w:pos="743"/>
        </w:tabs>
        <w:ind w:right="469"/>
        <w:rPr>
          <w:rFonts w:ascii="Arial" w:hAnsi="Arial"/>
          <w:sz w:val="24"/>
        </w:rPr>
      </w:pPr>
      <w:r>
        <w:rPr>
          <w:sz w:val="24"/>
        </w:rPr>
        <w:t>Work</w:t>
      </w:r>
      <w:r>
        <w:rPr>
          <w:spacing w:val="-4"/>
          <w:sz w:val="24"/>
        </w:rPr>
        <w:t xml:space="preserve"> </w:t>
      </w:r>
      <w:r>
        <w:rPr>
          <w:sz w:val="24"/>
        </w:rPr>
        <w:t>with</w:t>
      </w:r>
      <w:r>
        <w:rPr>
          <w:spacing w:val="-2"/>
          <w:sz w:val="24"/>
        </w:rPr>
        <w:t xml:space="preserve"> </w:t>
      </w:r>
      <w:r>
        <w:rPr>
          <w:sz w:val="24"/>
        </w:rPr>
        <w:t>staff</w:t>
      </w:r>
      <w:r>
        <w:rPr>
          <w:spacing w:val="-4"/>
          <w:sz w:val="24"/>
        </w:rPr>
        <w:t xml:space="preserve"> </w:t>
      </w:r>
      <w:r>
        <w:rPr>
          <w:sz w:val="24"/>
        </w:rPr>
        <w:t>to</w:t>
      </w:r>
      <w:r>
        <w:rPr>
          <w:spacing w:val="-4"/>
          <w:sz w:val="24"/>
        </w:rPr>
        <w:t xml:space="preserve"> </w:t>
      </w:r>
      <w:r>
        <w:rPr>
          <w:sz w:val="24"/>
        </w:rPr>
        <w:t>provide</w:t>
      </w:r>
      <w:r>
        <w:rPr>
          <w:spacing w:val="-2"/>
          <w:sz w:val="24"/>
        </w:rPr>
        <w:t xml:space="preserve"> </w:t>
      </w:r>
      <w:r>
        <w:rPr>
          <w:sz w:val="24"/>
        </w:rPr>
        <w:t>event</w:t>
      </w:r>
      <w:r>
        <w:rPr>
          <w:spacing w:val="-2"/>
          <w:sz w:val="24"/>
        </w:rPr>
        <w:t xml:space="preserve"> </w:t>
      </w:r>
      <w:r>
        <w:rPr>
          <w:sz w:val="24"/>
        </w:rPr>
        <w:t>support at</w:t>
      </w:r>
      <w:r>
        <w:rPr>
          <w:spacing w:val="-4"/>
          <w:sz w:val="24"/>
        </w:rPr>
        <w:t xml:space="preserve"> </w:t>
      </w:r>
      <w:r>
        <w:rPr>
          <w:sz w:val="24"/>
        </w:rPr>
        <w:t>Open</w:t>
      </w:r>
      <w:r>
        <w:rPr>
          <w:spacing w:val="-4"/>
          <w:sz w:val="24"/>
        </w:rPr>
        <w:t xml:space="preserve"> </w:t>
      </w:r>
      <w:r>
        <w:rPr>
          <w:sz w:val="24"/>
        </w:rPr>
        <w:t>Days</w:t>
      </w:r>
      <w:r>
        <w:rPr>
          <w:spacing w:val="-4"/>
          <w:sz w:val="24"/>
        </w:rPr>
        <w:t xml:space="preserve"> </w:t>
      </w:r>
      <w:r>
        <w:rPr>
          <w:sz w:val="24"/>
        </w:rPr>
        <w:t>and</w:t>
      </w:r>
      <w:r>
        <w:rPr>
          <w:spacing w:val="-2"/>
          <w:sz w:val="24"/>
        </w:rPr>
        <w:t xml:space="preserve"> </w:t>
      </w:r>
      <w:r>
        <w:rPr>
          <w:sz w:val="24"/>
        </w:rPr>
        <w:t>Evenings,</w:t>
      </w:r>
      <w:r>
        <w:rPr>
          <w:spacing w:val="-5"/>
          <w:sz w:val="24"/>
        </w:rPr>
        <w:t xml:space="preserve"> </w:t>
      </w:r>
      <w:r>
        <w:rPr>
          <w:sz w:val="24"/>
        </w:rPr>
        <w:t>and</w:t>
      </w:r>
      <w:r>
        <w:rPr>
          <w:spacing w:val="-4"/>
          <w:sz w:val="24"/>
        </w:rPr>
        <w:t xml:space="preserve"> </w:t>
      </w:r>
      <w:r>
        <w:rPr>
          <w:sz w:val="24"/>
        </w:rPr>
        <w:t xml:space="preserve">school events and functions as required, which may take place during evenings and </w:t>
      </w:r>
      <w:r>
        <w:rPr>
          <w:spacing w:val="-2"/>
          <w:sz w:val="24"/>
        </w:rPr>
        <w:t>weekends</w:t>
      </w:r>
    </w:p>
    <w:p w14:paraId="557FF009" w14:textId="77777777" w:rsidR="00A61E81" w:rsidRDefault="00000000">
      <w:pPr>
        <w:pStyle w:val="ListParagraph"/>
        <w:numPr>
          <w:ilvl w:val="0"/>
          <w:numId w:val="1"/>
        </w:numPr>
        <w:tabs>
          <w:tab w:val="left" w:pos="743"/>
        </w:tabs>
        <w:spacing w:line="242" w:lineRule="auto"/>
        <w:ind w:right="977"/>
        <w:rPr>
          <w:rFonts w:ascii="Arial" w:hAnsi="Arial"/>
          <w:sz w:val="24"/>
        </w:rPr>
      </w:pPr>
      <w:r>
        <w:rPr>
          <w:sz w:val="24"/>
        </w:rPr>
        <w:t>Meet</w:t>
      </w:r>
      <w:r>
        <w:rPr>
          <w:spacing w:val="-5"/>
          <w:sz w:val="24"/>
        </w:rPr>
        <w:t xml:space="preserve"> </w:t>
      </w:r>
      <w:r>
        <w:rPr>
          <w:sz w:val="24"/>
        </w:rPr>
        <w:t>staff</w:t>
      </w:r>
      <w:r>
        <w:rPr>
          <w:spacing w:val="-5"/>
          <w:sz w:val="24"/>
        </w:rPr>
        <w:t xml:space="preserve"> </w:t>
      </w:r>
      <w:r>
        <w:rPr>
          <w:sz w:val="24"/>
        </w:rPr>
        <w:t>and,</w:t>
      </w:r>
      <w:r>
        <w:rPr>
          <w:spacing w:val="-6"/>
          <w:sz w:val="24"/>
        </w:rPr>
        <w:t xml:space="preserve"> </w:t>
      </w:r>
      <w:r>
        <w:rPr>
          <w:sz w:val="24"/>
        </w:rPr>
        <w:t>where</w:t>
      </w:r>
      <w:r>
        <w:rPr>
          <w:spacing w:val="-3"/>
          <w:sz w:val="24"/>
        </w:rPr>
        <w:t xml:space="preserve"> </w:t>
      </w:r>
      <w:r>
        <w:rPr>
          <w:sz w:val="24"/>
        </w:rPr>
        <w:t>appropriate,</w:t>
      </w:r>
      <w:r>
        <w:rPr>
          <w:spacing w:val="-3"/>
          <w:sz w:val="24"/>
        </w:rPr>
        <w:t xml:space="preserve"> </w:t>
      </w:r>
      <w:r>
        <w:rPr>
          <w:sz w:val="24"/>
        </w:rPr>
        <w:t>external</w:t>
      </w:r>
      <w:r>
        <w:rPr>
          <w:spacing w:val="-3"/>
          <w:sz w:val="24"/>
        </w:rPr>
        <w:t xml:space="preserve"> </w:t>
      </w:r>
      <w:r>
        <w:rPr>
          <w:sz w:val="24"/>
        </w:rPr>
        <w:t>suppliers</w:t>
      </w:r>
      <w:r>
        <w:rPr>
          <w:spacing w:val="-6"/>
          <w:sz w:val="24"/>
        </w:rPr>
        <w:t xml:space="preserve"> </w:t>
      </w:r>
      <w:r>
        <w:rPr>
          <w:sz w:val="24"/>
        </w:rPr>
        <w:t>to</w:t>
      </w:r>
      <w:r>
        <w:rPr>
          <w:spacing w:val="-5"/>
          <w:sz w:val="24"/>
        </w:rPr>
        <w:t xml:space="preserve"> </w:t>
      </w:r>
      <w:r>
        <w:rPr>
          <w:sz w:val="24"/>
        </w:rPr>
        <w:t>ensure</w:t>
      </w:r>
      <w:r>
        <w:rPr>
          <w:spacing w:val="-5"/>
          <w:sz w:val="24"/>
        </w:rPr>
        <w:t xml:space="preserve"> </w:t>
      </w:r>
      <w:r>
        <w:rPr>
          <w:sz w:val="24"/>
        </w:rPr>
        <w:t>the</w:t>
      </w:r>
      <w:r>
        <w:rPr>
          <w:spacing w:val="-6"/>
          <w:sz w:val="24"/>
        </w:rPr>
        <w:t xml:space="preserve"> </w:t>
      </w:r>
      <w:r>
        <w:rPr>
          <w:sz w:val="24"/>
        </w:rPr>
        <w:t>correct equipment is in place to enable a successful event</w:t>
      </w:r>
    </w:p>
    <w:p w14:paraId="28285F10" w14:textId="77777777" w:rsidR="00A61E81" w:rsidRDefault="00000000">
      <w:pPr>
        <w:pStyle w:val="ListParagraph"/>
        <w:numPr>
          <w:ilvl w:val="0"/>
          <w:numId w:val="1"/>
        </w:numPr>
        <w:tabs>
          <w:tab w:val="left" w:pos="743"/>
        </w:tabs>
        <w:ind w:right="240"/>
        <w:rPr>
          <w:rFonts w:ascii="Arial" w:hAnsi="Arial"/>
          <w:sz w:val="24"/>
        </w:rPr>
      </w:pPr>
      <w:r>
        <w:rPr>
          <w:sz w:val="24"/>
        </w:rPr>
        <w:t>Perform</w:t>
      </w:r>
      <w:r>
        <w:rPr>
          <w:spacing w:val="-3"/>
          <w:sz w:val="24"/>
        </w:rPr>
        <w:t xml:space="preserve"> </w:t>
      </w:r>
      <w:r>
        <w:rPr>
          <w:sz w:val="24"/>
        </w:rPr>
        <w:t>inventory</w:t>
      </w:r>
      <w:r>
        <w:rPr>
          <w:spacing w:val="-4"/>
          <w:sz w:val="24"/>
        </w:rPr>
        <w:t xml:space="preserve"> </w:t>
      </w:r>
      <w:r>
        <w:rPr>
          <w:sz w:val="24"/>
        </w:rPr>
        <w:t>management</w:t>
      </w:r>
      <w:r>
        <w:rPr>
          <w:spacing w:val="-5"/>
          <w:sz w:val="24"/>
        </w:rPr>
        <w:t xml:space="preserve"> </w:t>
      </w:r>
      <w:r>
        <w:rPr>
          <w:sz w:val="24"/>
        </w:rPr>
        <w:t>on</w:t>
      </w:r>
      <w:r>
        <w:rPr>
          <w:spacing w:val="-3"/>
          <w:sz w:val="24"/>
        </w:rPr>
        <w:t xml:space="preserve"> </w:t>
      </w:r>
      <w:r>
        <w:rPr>
          <w:sz w:val="24"/>
        </w:rPr>
        <w:t>equipment,</w:t>
      </w:r>
      <w:r>
        <w:rPr>
          <w:spacing w:val="-5"/>
          <w:sz w:val="24"/>
        </w:rPr>
        <w:t xml:space="preserve"> </w:t>
      </w:r>
      <w:r>
        <w:rPr>
          <w:sz w:val="24"/>
        </w:rPr>
        <w:t>wiring,</w:t>
      </w:r>
      <w:r>
        <w:rPr>
          <w:spacing w:val="-6"/>
          <w:sz w:val="24"/>
        </w:rPr>
        <w:t xml:space="preserve"> </w:t>
      </w:r>
      <w:r>
        <w:rPr>
          <w:sz w:val="24"/>
        </w:rPr>
        <w:t>and</w:t>
      </w:r>
      <w:r>
        <w:rPr>
          <w:spacing w:val="-3"/>
          <w:sz w:val="24"/>
        </w:rPr>
        <w:t xml:space="preserve"> </w:t>
      </w:r>
      <w:r>
        <w:rPr>
          <w:sz w:val="24"/>
        </w:rPr>
        <w:t>accessories</w:t>
      </w:r>
      <w:r>
        <w:rPr>
          <w:spacing w:val="-5"/>
          <w:sz w:val="24"/>
        </w:rPr>
        <w:t xml:space="preserve"> </w:t>
      </w:r>
      <w:r>
        <w:rPr>
          <w:sz w:val="24"/>
        </w:rPr>
        <w:t>and</w:t>
      </w:r>
      <w:r>
        <w:rPr>
          <w:spacing w:val="-5"/>
          <w:sz w:val="24"/>
        </w:rPr>
        <w:t xml:space="preserve"> </w:t>
      </w:r>
      <w:r>
        <w:rPr>
          <w:sz w:val="24"/>
        </w:rPr>
        <w:t>ensure these assets are logged in the school’s Helpdesk software</w:t>
      </w:r>
    </w:p>
    <w:p w14:paraId="2FD3C1D4" w14:textId="77777777" w:rsidR="00A61E81" w:rsidRDefault="00000000">
      <w:pPr>
        <w:pStyle w:val="ListParagraph"/>
        <w:numPr>
          <w:ilvl w:val="0"/>
          <w:numId w:val="1"/>
        </w:numPr>
        <w:tabs>
          <w:tab w:val="left" w:pos="743"/>
        </w:tabs>
        <w:rPr>
          <w:rFonts w:ascii="Arial" w:hAnsi="Arial"/>
          <w:sz w:val="24"/>
        </w:rPr>
      </w:pPr>
      <w:r>
        <w:rPr>
          <w:sz w:val="24"/>
        </w:rPr>
        <w:t>Support</w:t>
      </w:r>
      <w:r>
        <w:rPr>
          <w:spacing w:val="-5"/>
          <w:sz w:val="24"/>
        </w:rPr>
        <w:t xml:space="preserve"> </w:t>
      </w:r>
      <w:r>
        <w:rPr>
          <w:sz w:val="24"/>
        </w:rPr>
        <w:t>effective</w:t>
      </w:r>
      <w:r>
        <w:rPr>
          <w:spacing w:val="-4"/>
          <w:sz w:val="24"/>
        </w:rPr>
        <w:t xml:space="preserve"> </w:t>
      </w:r>
      <w:r>
        <w:rPr>
          <w:sz w:val="24"/>
        </w:rPr>
        <w:t>remote</w:t>
      </w:r>
      <w:r>
        <w:rPr>
          <w:spacing w:val="-2"/>
          <w:sz w:val="24"/>
        </w:rPr>
        <w:t xml:space="preserve"> </w:t>
      </w:r>
      <w:r>
        <w:rPr>
          <w:sz w:val="24"/>
        </w:rPr>
        <w:t>learning</w:t>
      </w:r>
      <w:r>
        <w:rPr>
          <w:spacing w:val="-4"/>
          <w:sz w:val="24"/>
        </w:rPr>
        <w:t xml:space="preserve"> </w:t>
      </w:r>
      <w:r>
        <w:rPr>
          <w:sz w:val="24"/>
        </w:rPr>
        <w:t>and</w:t>
      </w:r>
      <w:r>
        <w:rPr>
          <w:spacing w:val="-4"/>
          <w:sz w:val="24"/>
        </w:rPr>
        <w:t xml:space="preserve"> </w:t>
      </w:r>
      <w:r>
        <w:rPr>
          <w:sz w:val="24"/>
        </w:rPr>
        <w:t>quality</w:t>
      </w:r>
      <w:r>
        <w:rPr>
          <w:spacing w:val="-5"/>
          <w:sz w:val="24"/>
        </w:rPr>
        <w:t xml:space="preserve"> </w:t>
      </w:r>
      <w:r>
        <w:rPr>
          <w:sz w:val="24"/>
        </w:rPr>
        <w:t>virtual</w:t>
      </w:r>
      <w:r>
        <w:rPr>
          <w:spacing w:val="3"/>
          <w:sz w:val="24"/>
        </w:rPr>
        <w:t xml:space="preserve"> </w:t>
      </w:r>
      <w:r>
        <w:rPr>
          <w:sz w:val="24"/>
        </w:rPr>
        <w:t>school</w:t>
      </w:r>
      <w:r>
        <w:rPr>
          <w:spacing w:val="-3"/>
          <w:sz w:val="24"/>
        </w:rPr>
        <w:t xml:space="preserve"> </w:t>
      </w:r>
      <w:r>
        <w:rPr>
          <w:spacing w:val="-2"/>
          <w:sz w:val="24"/>
        </w:rPr>
        <w:t>events</w:t>
      </w:r>
    </w:p>
    <w:p w14:paraId="69BFB3C3" w14:textId="77777777" w:rsidR="00A61E81" w:rsidRDefault="00000000">
      <w:pPr>
        <w:pStyle w:val="Heading2"/>
        <w:spacing w:before="288"/>
      </w:pPr>
      <w:r>
        <w:t>IT</w:t>
      </w:r>
      <w:r>
        <w:rPr>
          <w:spacing w:val="-2"/>
        </w:rPr>
        <w:t xml:space="preserve"> </w:t>
      </w:r>
      <w:r>
        <w:t>Strategy</w:t>
      </w:r>
      <w:r>
        <w:rPr>
          <w:spacing w:val="-3"/>
        </w:rPr>
        <w:t xml:space="preserve"> </w:t>
      </w:r>
      <w:r>
        <w:t>&amp;</w:t>
      </w:r>
      <w:r>
        <w:rPr>
          <w:spacing w:val="-3"/>
        </w:rPr>
        <w:t xml:space="preserve"> </w:t>
      </w:r>
      <w:r>
        <w:rPr>
          <w:spacing w:val="-2"/>
        </w:rPr>
        <w:t>Planning:</w:t>
      </w:r>
    </w:p>
    <w:p w14:paraId="7A602032" w14:textId="77777777" w:rsidR="00A61E81" w:rsidRDefault="00000000">
      <w:pPr>
        <w:pStyle w:val="ListParagraph"/>
        <w:numPr>
          <w:ilvl w:val="0"/>
          <w:numId w:val="1"/>
        </w:numPr>
        <w:tabs>
          <w:tab w:val="left" w:pos="743"/>
        </w:tabs>
        <w:rPr>
          <w:rFonts w:ascii="Arial" w:hAnsi="Arial"/>
          <w:sz w:val="24"/>
        </w:rPr>
      </w:pPr>
      <w:r>
        <w:rPr>
          <w:sz w:val="24"/>
        </w:rPr>
        <w:t>Work</w:t>
      </w:r>
      <w:r>
        <w:rPr>
          <w:spacing w:val="20"/>
          <w:sz w:val="24"/>
        </w:rPr>
        <w:t xml:space="preserve"> </w:t>
      </w:r>
      <w:r>
        <w:rPr>
          <w:sz w:val="24"/>
        </w:rPr>
        <w:t>with</w:t>
      </w:r>
      <w:r>
        <w:rPr>
          <w:spacing w:val="21"/>
          <w:sz w:val="24"/>
        </w:rPr>
        <w:t xml:space="preserve"> </w:t>
      </w:r>
      <w:r>
        <w:rPr>
          <w:sz w:val="24"/>
        </w:rPr>
        <w:t>the</w:t>
      </w:r>
      <w:r>
        <w:rPr>
          <w:spacing w:val="19"/>
          <w:sz w:val="24"/>
        </w:rPr>
        <w:t xml:space="preserve"> </w:t>
      </w:r>
      <w:r>
        <w:rPr>
          <w:sz w:val="24"/>
        </w:rPr>
        <w:t>TSM</w:t>
      </w:r>
      <w:r>
        <w:rPr>
          <w:spacing w:val="24"/>
          <w:sz w:val="24"/>
        </w:rPr>
        <w:t xml:space="preserve"> </w:t>
      </w:r>
      <w:r>
        <w:rPr>
          <w:sz w:val="24"/>
        </w:rPr>
        <w:t>and</w:t>
      </w:r>
      <w:r>
        <w:rPr>
          <w:spacing w:val="20"/>
          <w:sz w:val="24"/>
        </w:rPr>
        <w:t xml:space="preserve"> </w:t>
      </w:r>
      <w:r>
        <w:rPr>
          <w:sz w:val="24"/>
        </w:rPr>
        <w:t>broader</w:t>
      </w:r>
      <w:r>
        <w:rPr>
          <w:spacing w:val="23"/>
          <w:sz w:val="24"/>
        </w:rPr>
        <w:t xml:space="preserve"> </w:t>
      </w:r>
      <w:r>
        <w:rPr>
          <w:sz w:val="24"/>
        </w:rPr>
        <w:t>staff</w:t>
      </w:r>
      <w:r>
        <w:rPr>
          <w:spacing w:val="22"/>
          <w:sz w:val="24"/>
        </w:rPr>
        <w:t xml:space="preserve"> </w:t>
      </w:r>
      <w:r>
        <w:rPr>
          <w:sz w:val="24"/>
        </w:rPr>
        <w:t>to</w:t>
      </w:r>
      <w:r>
        <w:rPr>
          <w:spacing w:val="20"/>
          <w:sz w:val="24"/>
        </w:rPr>
        <w:t xml:space="preserve"> </w:t>
      </w:r>
      <w:r>
        <w:rPr>
          <w:sz w:val="24"/>
        </w:rPr>
        <w:t>help</w:t>
      </w:r>
      <w:r>
        <w:rPr>
          <w:spacing w:val="20"/>
          <w:sz w:val="24"/>
        </w:rPr>
        <w:t xml:space="preserve"> </w:t>
      </w:r>
      <w:r>
        <w:rPr>
          <w:sz w:val="24"/>
        </w:rPr>
        <w:t>develop</w:t>
      </w:r>
      <w:r>
        <w:rPr>
          <w:spacing w:val="23"/>
          <w:sz w:val="24"/>
        </w:rPr>
        <w:t xml:space="preserve"> </w:t>
      </w:r>
      <w:r>
        <w:rPr>
          <w:sz w:val="24"/>
        </w:rPr>
        <w:t>and</w:t>
      </w:r>
      <w:r>
        <w:rPr>
          <w:spacing w:val="20"/>
          <w:sz w:val="24"/>
        </w:rPr>
        <w:t xml:space="preserve"> </w:t>
      </w:r>
      <w:r>
        <w:rPr>
          <w:sz w:val="24"/>
        </w:rPr>
        <w:t>implement</w:t>
      </w:r>
      <w:r>
        <w:rPr>
          <w:spacing w:val="21"/>
          <w:sz w:val="24"/>
        </w:rPr>
        <w:t xml:space="preserve"> </w:t>
      </w:r>
      <w:r>
        <w:rPr>
          <w:sz w:val="24"/>
        </w:rPr>
        <w:t>the</w:t>
      </w:r>
      <w:r>
        <w:rPr>
          <w:spacing w:val="23"/>
          <w:sz w:val="24"/>
        </w:rPr>
        <w:t xml:space="preserve"> </w:t>
      </w:r>
      <w:proofErr w:type="gramStart"/>
      <w:r>
        <w:rPr>
          <w:spacing w:val="-2"/>
          <w:sz w:val="24"/>
        </w:rPr>
        <w:t>School’s</w:t>
      </w:r>
      <w:proofErr w:type="gramEnd"/>
    </w:p>
    <w:p w14:paraId="54C00EA1" w14:textId="77777777" w:rsidR="00A61E81" w:rsidRDefault="00000000">
      <w:pPr>
        <w:pStyle w:val="BodyText"/>
      </w:pPr>
      <w:r>
        <w:t>Digital</w:t>
      </w:r>
      <w:r>
        <w:rPr>
          <w:spacing w:val="-2"/>
        </w:rPr>
        <w:t xml:space="preserve"> Strategy</w:t>
      </w:r>
    </w:p>
    <w:p w14:paraId="66FE290D" w14:textId="77777777" w:rsidR="00A61E81" w:rsidRDefault="00000000">
      <w:pPr>
        <w:pStyle w:val="ListParagraph"/>
        <w:numPr>
          <w:ilvl w:val="0"/>
          <w:numId w:val="1"/>
        </w:numPr>
        <w:tabs>
          <w:tab w:val="left" w:pos="743"/>
        </w:tabs>
        <w:ind w:right="27"/>
        <w:rPr>
          <w:rFonts w:ascii="Arial" w:hAnsi="Arial"/>
          <w:sz w:val="24"/>
        </w:rPr>
      </w:pPr>
      <w:r>
        <w:rPr>
          <w:sz w:val="24"/>
        </w:rPr>
        <w:t>Keep up to date with current developments and emerging technologies in education to enable the school and department to move forward</w:t>
      </w:r>
    </w:p>
    <w:p w14:paraId="3F79CD83" w14:textId="77777777" w:rsidR="00A61E81" w:rsidRDefault="00000000">
      <w:pPr>
        <w:pStyle w:val="Heading2"/>
        <w:spacing w:before="292"/>
      </w:pPr>
      <w:r>
        <w:t xml:space="preserve">Other </w:t>
      </w:r>
      <w:r>
        <w:rPr>
          <w:spacing w:val="-2"/>
        </w:rPr>
        <w:t>Duties:</w:t>
      </w:r>
    </w:p>
    <w:p w14:paraId="3ECDE2BF" w14:textId="77777777" w:rsidR="00A61E81" w:rsidRDefault="00000000">
      <w:pPr>
        <w:pStyle w:val="ListParagraph"/>
        <w:numPr>
          <w:ilvl w:val="0"/>
          <w:numId w:val="1"/>
        </w:numPr>
        <w:tabs>
          <w:tab w:val="left" w:pos="743"/>
        </w:tabs>
        <w:rPr>
          <w:rFonts w:ascii="Arial" w:hAnsi="Arial"/>
          <w:sz w:val="24"/>
        </w:rPr>
      </w:pPr>
      <w:r>
        <w:rPr>
          <w:sz w:val="24"/>
        </w:rPr>
        <w:t>Project</w:t>
      </w:r>
      <w:r>
        <w:rPr>
          <w:spacing w:val="-3"/>
          <w:sz w:val="24"/>
        </w:rPr>
        <w:t xml:space="preserve"> </w:t>
      </w:r>
      <w:r>
        <w:rPr>
          <w:sz w:val="24"/>
        </w:rPr>
        <w:t>a</w:t>
      </w:r>
      <w:r>
        <w:rPr>
          <w:spacing w:val="-3"/>
          <w:sz w:val="24"/>
        </w:rPr>
        <w:t xml:space="preserve"> </w:t>
      </w:r>
      <w:r>
        <w:rPr>
          <w:sz w:val="24"/>
        </w:rPr>
        <w:t>positive</w:t>
      </w:r>
      <w:r>
        <w:rPr>
          <w:spacing w:val="-3"/>
          <w:sz w:val="24"/>
        </w:rPr>
        <w:t xml:space="preserve"> </w:t>
      </w:r>
      <w:r>
        <w:rPr>
          <w:sz w:val="24"/>
        </w:rPr>
        <w:t>"can</w:t>
      </w:r>
      <w:r>
        <w:rPr>
          <w:spacing w:val="-3"/>
          <w:sz w:val="24"/>
        </w:rPr>
        <w:t xml:space="preserve"> </w:t>
      </w:r>
      <w:r>
        <w:rPr>
          <w:sz w:val="24"/>
        </w:rPr>
        <w:t>do" departmental</w:t>
      </w:r>
      <w:r>
        <w:rPr>
          <w:spacing w:val="-1"/>
          <w:sz w:val="24"/>
        </w:rPr>
        <w:t xml:space="preserve"> </w:t>
      </w:r>
      <w:r>
        <w:rPr>
          <w:spacing w:val="-2"/>
          <w:sz w:val="24"/>
        </w:rPr>
        <w:t>image</w:t>
      </w:r>
    </w:p>
    <w:p w14:paraId="7B809026" w14:textId="77777777" w:rsidR="00A61E81" w:rsidRDefault="00000000">
      <w:pPr>
        <w:pStyle w:val="ListParagraph"/>
        <w:numPr>
          <w:ilvl w:val="0"/>
          <w:numId w:val="1"/>
        </w:numPr>
        <w:tabs>
          <w:tab w:val="left" w:pos="743"/>
        </w:tabs>
        <w:ind w:right="26"/>
        <w:rPr>
          <w:rFonts w:ascii="Arial" w:hAnsi="Arial"/>
          <w:sz w:val="24"/>
        </w:rPr>
      </w:pPr>
      <w:r>
        <w:rPr>
          <w:sz w:val="24"/>
        </w:rPr>
        <w:t>Meet regularly with the TSM to brief on the operation of ICT services and to agree</w:t>
      </w:r>
      <w:r>
        <w:rPr>
          <w:spacing w:val="80"/>
          <w:sz w:val="24"/>
        </w:rPr>
        <w:t xml:space="preserve"> </w:t>
      </w:r>
      <w:r>
        <w:rPr>
          <w:sz w:val="24"/>
        </w:rPr>
        <w:t>individual targets</w:t>
      </w:r>
    </w:p>
    <w:p w14:paraId="0E270F0C" w14:textId="77777777" w:rsidR="00A61E81" w:rsidRDefault="00A61E81">
      <w:pPr>
        <w:pStyle w:val="BodyText"/>
        <w:spacing w:before="2"/>
        <w:ind w:left="0"/>
      </w:pPr>
    </w:p>
    <w:p w14:paraId="0B7901F9" w14:textId="77777777" w:rsidR="00A61E81" w:rsidRDefault="00000000">
      <w:pPr>
        <w:pStyle w:val="Heading2"/>
      </w:pPr>
      <w:r>
        <w:t>Professional</w:t>
      </w:r>
      <w:r>
        <w:rPr>
          <w:spacing w:val="-6"/>
        </w:rPr>
        <w:t xml:space="preserve"> </w:t>
      </w:r>
      <w:r>
        <w:t>Development</w:t>
      </w:r>
      <w:r>
        <w:rPr>
          <w:spacing w:val="-4"/>
        </w:rPr>
        <w:t xml:space="preserve"> </w:t>
      </w:r>
      <w:r>
        <w:rPr>
          <w:spacing w:val="-2"/>
        </w:rPr>
        <w:t>Requirements:</w:t>
      </w:r>
    </w:p>
    <w:p w14:paraId="3C4D734A" w14:textId="77777777" w:rsidR="00A61E81" w:rsidRDefault="00000000">
      <w:pPr>
        <w:pStyle w:val="ListParagraph"/>
        <w:numPr>
          <w:ilvl w:val="0"/>
          <w:numId w:val="1"/>
        </w:numPr>
        <w:tabs>
          <w:tab w:val="left" w:pos="743"/>
        </w:tabs>
        <w:rPr>
          <w:rFonts w:ascii="Arial" w:hAnsi="Arial"/>
          <w:sz w:val="24"/>
        </w:rPr>
      </w:pPr>
      <w:r>
        <w:rPr>
          <w:sz w:val="24"/>
        </w:rPr>
        <w:t>Engage</w:t>
      </w:r>
      <w:r>
        <w:rPr>
          <w:spacing w:val="-4"/>
          <w:sz w:val="24"/>
        </w:rPr>
        <w:t xml:space="preserve"> </w:t>
      </w:r>
      <w:r>
        <w:rPr>
          <w:sz w:val="24"/>
        </w:rPr>
        <w:t>with</w:t>
      </w:r>
      <w:r>
        <w:rPr>
          <w:spacing w:val="-3"/>
          <w:sz w:val="24"/>
        </w:rPr>
        <w:t xml:space="preserve"> </w:t>
      </w:r>
      <w:r>
        <w:rPr>
          <w:sz w:val="24"/>
        </w:rPr>
        <w:t>the</w:t>
      </w:r>
      <w:r>
        <w:rPr>
          <w:spacing w:val="-4"/>
          <w:sz w:val="24"/>
        </w:rPr>
        <w:t xml:space="preserve"> </w:t>
      </w:r>
      <w:r>
        <w:rPr>
          <w:sz w:val="24"/>
        </w:rPr>
        <w:t>School’s</w:t>
      </w:r>
      <w:r>
        <w:rPr>
          <w:spacing w:val="-3"/>
          <w:sz w:val="24"/>
        </w:rPr>
        <w:t xml:space="preserve"> </w:t>
      </w:r>
      <w:r>
        <w:rPr>
          <w:sz w:val="24"/>
        </w:rPr>
        <w:t>appraisal</w:t>
      </w:r>
      <w:r>
        <w:rPr>
          <w:spacing w:val="-2"/>
          <w:sz w:val="24"/>
        </w:rPr>
        <w:t xml:space="preserve"> programme</w:t>
      </w:r>
    </w:p>
    <w:p w14:paraId="024CC2D1" w14:textId="77777777" w:rsidR="00A61E81" w:rsidRDefault="00000000">
      <w:pPr>
        <w:pStyle w:val="ListParagraph"/>
        <w:numPr>
          <w:ilvl w:val="0"/>
          <w:numId w:val="1"/>
        </w:numPr>
        <w:tabs>
          <w:tab w:val="left" w:pos="743"/>
        </w:tabs>
        <w:ind w:right="28"/>
        <w:rPr>
          <w:rFonts w:ascii="Arial" w:hAnsi="Arial"/>
          <w:sz w:val="24"/>
        </w:rPr>
      </w:pPr>
      <w:r>
        <w:rPr>
          <w:sz w:val="24"/>
        </w:rPr>
        <w:t>Be</w:t>
      </w:r>
      <w:r>
        <w:rPr>
          <w:spacing w:val="40"/>
          <w:sz w:val="24"/>
        </w:rPr>
        <w:t xml:space="preserve"> </w:t>
      </w:r>
      <w:r>
        <w:rPr>
          <w:sz w:val="24"/>
        </w:rPr>
        <w:t>responsible</w:t>
      </w:r>
      <w:r>
        <w:rPr>
          <w:spacing w:val="40"/>
          <w:sz w:val="24"/>
        </w:rPr>
        <w:t xml:space="preserve"> </w:t>
      </w:r>
      <w:r>
        <w:rPr>
          <w:sz w:val="24"/>
        </w:rPr>
        <w:t>for</w:t>
      </w:r>
      <w:r>
        <w:rPr>
          <w:spacing w:val="40"/>
          <w:sz w:val="24"/>
        </w:rPr>
        <w:t xml:space="preserve"> </w:t>
      </w:r>
      <w:r>
        <w:rPr>
          <w:sz w:val="24"/>
        </w:rPr>
        <w:t>continuous</w:t>
      </w:r>
      <w:r>
        <w:rPr>
          <w:spacing w:val="40"/>
          <w:sz w:val="24"/>
        </w:rPr>
        <w:t xml:space="preserve"> </w:t>
      </w:r>
      <w:r>
        <w:rPr>
          <w:sz w:val="24"/>
        </w:rPr>
        <w:t>professional</w:t>
      </w:r>
      <w:r>
        <w:rPr>
          <w:spacing w:val="40"/>
          <w:sz w:val="24"/>
        </w:rPr>
        <w:t xml:space="preserve"> </w:t>
      </w:r>
      <w:r>
        <w:rPr>
          <w:sz w:val="24"/>
        </w:rPr>
        <w:t>development</w:t>
      </w:r>
      <w:r>
        <w:rPr>
          <w:spacing w:val="40"/>
          <w:sz w:val="24"/>
        </w:rPr>
        <w:t xml:space="preserve"> </w:t>
      </w:r>
      <w:r>
        <w:rPr>
          <w:sz w:val="24"/>
        </w:rPr>
        <w:t>and</w:t>
      </w:r>
      <w:r>
        <w:rPr>
          <w:spacing w:val="40"/>
          <w:sz w:val="24"/>
        </w:rPr>
        <w:t xml:space="preserve"> </w:t>
      </w:r>
      <w:r>
        <w:rPr>
          <w:sz w:val="24"/>
        </w:rPr>
        <w:t>participate</w:t>
      </w:r>
      <w:r>
        <w:rPr>
          <w:spacing w:val="40"/>
          <w:sz w:val="24"/>
        </w:rPr>
        <w:t xml:space="preserve"> </w:t>
      </w:r>
      <w:r>
        <w:rPr>
          <w:sz w:val="24"/>
        </w:rPr>
        <w:t>fully</w:t>
      </w:r>
      <w:r>
        <w:rPr>
          <w:spacing w:val="40"/>
          <w:sz w:val="24"/>
        </w:rPr>
        <w:t xml:space="preserve"> </w:t>
      </w:r>
      <w:r>
        <w:rPr>
          <w:sz w:val="24"/>
        </w:rPr>
        <w:t>in training and development opportunities identified by the school</w:t>
      </w:r>
    </w:p>
    <w:p w14:paraId="55DA72BD" w14:textId="77777777" w:rsidR="00A61E81" w:rsidRDefault="00000000">
      <w:pPr>
        <w:pStyle w:val="ListParagraph"/>
        <w:numPr>
          <w:ilvl w:val="0"/>
          <w:numId w:val="1"/>
        </w:numPr>
        <w:tabs>
          <w:tab w:val="left" w:pos="743"/>
        </w:tabs>
        <w:ind w:right="26"/>
        <w:rPr>
          <w:rFonts w:ascii="Arial" w:hAnsi="Arial"/>
          <w:sz w:val="24"/>
        </w:rPr>
      </w:pPr>
      <w:r>
        <w:rPr>
          <w:sz w:val="24"/>
        </w:rPr>
        <w:t>Be prepared to undertake regular training in Child Protection and Safeguarding and any other training required by the school</w:t>
      </w:r>
    </w:p>
    <w:p w14:paraId="387099F3" w14:textId="77777777" w:rsidR="00A61E81" w:rsidRDefault="00000000">
      <w:pPr>
        <w:pStyle w:val="Heading2"/>
        <w:spacing w:before="292"/>
      </w:pPr>
      <w:r>
        <w:t>Ad</w:t>
      </w:r>
      <w:r>
        <w:rPr>
          <w:spacing w:val="-1"/>
        </w:rPr>
        <w:t xml:space="preserve"> </w:t>
      </w:r>
      <w:r>
        <w:t>Hoc</w:t>
      </w:r>
      <w:r>
        <w:rPr>
          <w:spacing w:val="-1"/>
        </w:rPr>
        <w:t xml:space="preserve"> </w:t>
      </w:r>
      <w:r>
        <w:rPr>
          <w:spacing w:val="-2"/>
        </w:rPr>
        <w:t>Tasks</w:t>
      </w:r>
    </w:p>
    <w:p w14:paraId="52CECF3A" w14:textId="77777777" w:rsidR="00A61E81" w:rsidRDefault="00A61E81">
      <w:pPr>
        <w:pStyle w:val="BodyText"/>
        <w:ind w:left="0"/>
        <w:rPr>
          <w:b/>
        </w:rPr>
      </w:pPr>
    </w:p>
    <w:p w14:paraId="62F0B6A4" w14:textId="77777777" w:rsidR="00A61E81" w:rsidRDefault="00000000">
      <w:pPr>
        <w:pStyle w:val="ListParagraph"/>
        <w:numPr>
          <w:ilvl w:val="0"/>
          <w:numId w:val="1"/>
        </w:numPr>
        <w:tabs>
          <w:tab w:val="left" w:pos="743"/>
        </w:tabs>
        <w:ind w:right="25"/>
        <w:rPr>
          <w:rFonts w:ascii="Arial" w:hAnsi="Arial"/>
          <w:sz w:val="24"/>
        </w:rPr>
      </w:pPr>
      <w:r>
        <w:rPr>
          <w:sz w:val="24"/>
        </w:rPr>
        <w:t xml:space="preserve">Any other </w:t>
      </w:r>
      <w:proofErr w:type="gramStart"/>
      <w:r>
        <w:rPr>
          <w:sz w:val="24"/>
        </w:rPr>
        <w:t>tasks as</w:t>
      </w:r>
      <w:proofErr w:type="gramEnd"/>
      <w:r>
        <w:rPr>
          <w:sz w:val="24"/>
        </w:rPr>
        <w:t xml:space="preserve"> may be required by the Principal or Executive Team from time to time in support of the overall activities and smooth running of the </w:t>
      </w:r>
      <w:proofErr w:type="gramStart"/>
      <w:r>
        <w:rPr>
          <w:sz w:val="24"/>
        </w:rPr>
        <w:t>School</w:t>
      </w:r>
      <w:proofErr w:type="gramEnd"/>
      <w:r>
        <w:rPr>
          <w:sz w:val="24"/>
        </w:rPr>
        <w:t>.</w:t>
      </w:r>
    </w:p>
    <w:p w14:paraId="479B91DC" w14:textId="77777777" w:rsidR="00A61E81" w:rsidRDefault="00000000">
      <w:pPr>
        <w:pStyle w:val="ListParagraph"/>
        <w:numPr>
          <w:ilvl w:val="0"/>
          <w:numId w:val="1"/>
        </w:numPr>
        <w:tabs>
          <w:tab w:val="left" w:pos="743"/>
        </w:tabs>
        <w:ind w:right="20"/>
        <w:rPr>
          <w:rFonts w:ascii="Arial" w:hAnsi="Arial"/>
          <w:sz w:val="24"/>
        </w:rPr>
      </w:pPr>
      <w:r>
        <w:rPr>
          <w:sz w:val="24"/>
        </w:rPr>
        <w:t>Undertake any additional training considered appropriate for better performance of the role.</w:t>
      </w:r>
    </w:p>
    <w:p w14:paraId="36378E6C" w14:textId="77777777" w:rsidR="00A61E81" w:rsidRDefault="00A61E81">
      <w:pPr>
        <w:pStyle w:val="BodyText"/>
        <w:spacing w:before="1"/>
        <w:ind w:left="0"/>
      </w:pPr>
    </w:p>
    <w:p w14:paraId="0C5F957C" w14:textId="77777777" w:rsidR="00A61E81" w:rsidRDefault="00000000">
      <w:pPr>
        <w:spacing w:before="1"/>
        <w:ind w:left="23" w:right="36"/>
        <w:rPr>
          <w:b/>
          <w:sz w:val="24"/>
        </w:rPr>
      </w:pPr>
      <w:r>
        <w:rPr>
          <w:b/>
          <w:sz w:val="24"/>
        </w:rPr>
        <w:t>This job description is representative and not necessarily a comprehensive definition of the</w:t>
      </w:r>
      <w:r>
        <w:rPr>
          <w:b/>
          <w:spacing w:val="-4"/>
          <w:sz w:val="24"/>
        </w:rPr>
        <w:t xml:space="preserve"> </w:t>
      </w:r>
      <w:r>
        <w:rPr>
          <w:b/>
          <w:sz w:val="24"/>
        </w:rPr>
        <w:t>post.</w:t>
      </w:r>
      <w:r>
        <w:rPr>
          <w:b/>
          <w:spacing w:val="-4"/>
          <w:sz w:val="24"/>
        </w:rPr>
        <w:t xml:space="preserve"> </w:t>
      </w:r>
      <w:r>
        <w:rPr>
          <w:b/>
          <w:sz w:val="24"/>
        </w:rPr>
        <w:t>Other</w:t>
      </w:r>
      <w:r>
        <w:rPr>
          <w:b/>
          <w:spacing w:val="-3"/>
          <w:sz w:val="24"/>
        </w:rPr>
        <w:t xml:space="preserve"> </w:t>
      </w:r>
      <w:r>
        <w:rPr>
          <w:b/>
          <w:sz w:val="24"/>
        </w:rPr>
        <w:t>reasonable</w:t>
      </w:r>
      <w:r>
        <w:rPr>
          <w:b/>
          <w:spacing w:val="-4"/>
          <w:sz w:val="24"/>
        </w:rPr>
        <w:t xml:space="preserve"> </w:t>
      </w:r>
      <w:r>
        <w:rPr>
          <w:b/>
          <w:sz w:val="24"/>
        </w:rPr>
        <w:t>duties</w:t>
      </w:r>
      <w:r>
        <w:rPr>
          <w:b/>
          <w:spacing w:val="-4"/>
          <w:sz w:val="24"/>
        </w:rPr>
        <w:t xml:space="preserve"> </w:t>
      </w:r>
      <w:r>
        <w:rPr>
          <w:b/>
          <w:sz w:val="24"/>
        </w:rPr>
        <w:t>may</w:t>
      </w:r>
      <w:r>
        <w:rPr>
          <w:b/>
          <w:spacing w:val="-4"/>
          <w:sz w:val="24"/>
        </w:rPr>
        <w:t xml:space="preserve"> </w:t>
      </w:r>
      <w:r>
        <w:rPr>
          <w:b/>
          <w:sz w:val="24"/>
        </w:rPr>
        <w:t>be</w:t>
      </w:r>
      <w:r>
        <w:rPr>
          <w:b/>
          <w:spacing w:val="-4"/>
          <w:sz w:val="24"/>
        </w:rPr>
        <w:t xml:space="preserve"> </w:t>
      </w:r>
      <w:r>
        <w:rPr>
          <w:b/>
          <w:sz w:val="24"/>
        </w:rPr>
        <w:t>allocated</w:t>
      </w:r>
      <w:r>
        <w:rPr>
          <w:b/>
          <w:spacing w:val="-3"/>
          <w:sz w:val="24"/>
        </w:rPr>
        <w:t xml:space="preserve"> </w:t>
      </w:r>
      <w:r>
        <w:rPr>
          <w:b/>
          <w:sz w:val="24"/>
        </w:rPr>
        <w:t>from</w:t>
      </w:r>
      <w:r>
        <w:rPr>
          <w:b/>
          <w:spacing w:val="-4"/>
          <w:sz w:val="24"/>
        </w:rPr>
        <w:t xml:space="preserve"> </w:t>
      </w:r>
      <w:r>
        <w:rPr>
          <w:b/>
          <w:sz w:val="24"/>
        </w:rPr>
        <w:t>time</w:t>
      </w:r>
      <w:r>
        <w:rPr>
          <w:b/>
          <w:spacing w:val="-4"/>
          <w:sz w:val="24"/>
        </w:rPr>
        <w:t xml:space="preserve"> </w:t>
      </w:r>
      <w:r>
        <w:rPr>
          <w:b/>
          <w:sz w:val="24"/>
        </w:rPr>
        <w:t>to</w:t>
      </w:r>
      <w:r>
        <w:rPr>
          <w:b/>
          <w:spacing w:val="-4"/>
          <w:sz w:val="24"/>
        </w:rPr>
        <w:t xml:space="preserve"> </w:t>
      </w:r>
      <w:r>
        <w:rPr>
          <w:b/>
          <w:sz w:val="24"/>
        </w:rPr>
        <w:t>time</w:t>
      </w:r>
      <w:r>
        <w:rPr>
          <w:b/>
          <w:spacing w:val="-4"/>
          <w:sz w:val="24"/>
        </w:rPr>
        <w:t xml:space="preserve"> </w:t>
      </w:r>
      <w:r>
        <w:rPr>
          <w:b/>
          <w:sz w:val="24"/>
        </w:rPr>
        <w:t>commensurate</w:t>
      </w:r>
      <w:r>
        <w:rPr>
          <w:b/>
          <w:spacing w:val="-4"/>
          <w:sz w:val="24"/>
        </w:rPr>
        <w:t xml:space="preserve"> </w:t>
      </w:r>
      <w:r>
        <w:rPr>
          <w:b/>
          <w:sz w:val="24"/>
        </w:rPr>
        <w:t>with the general character of this post and its scale point.</w:t>
      </w:r>
    </w:p>
    <w:p w14:paraId="49F67E21" w14:textId="77777777" w:rsidR="00A61E81" w:rsidRDefault="00A61E81">
      <w:pPr>
        <w:rPr>
          <w:b/>
          <w:sz w:val="24"/>
        </w:rPr>
        <w:sectPr w:rsidR="00A61E81">
          <w:footerReference w:type="default" r:id="rId9"/>
          <w:pgSz w:w="11900" w:h="16850"/>
          <w:pgMar w:top="700" w:right="1417" w:bottom="1440" w:left="1417" w:header="0" w:footer="1241" w:gutter="0"/>
          <w:cols w:space="720"/>
        </w:sectPr>
      </w:pPr>
    </w:p>
    <w:p w14:paraId="105187CA" w14:textId="77777777" w:rsidR="00A61E81" w:rsidRDefault="00000000">
      <w:pPr>
        <w:spacing w:before="30"/>
        <w:ind w:left="23"/>
        <w:rPr>
          <w:b/>
          <w:sz w:val="24"/>
        </w:rPr>
      </w:pPr>
      <w:r>
        <w:rPr>
          <w:b/>
          <w:sz w:val="24"/>
        </w:rPr>
        <w:lastRenderedPageBreak/>
        <w:t>Person</w:t>
      </w:r>
      <w:r>
        <w:rPr>
          <w:b/>
          <w:spacing w:val="-2"/>
          <w:sz w:val="24"/>
        </w:rPr>
        <w:t xml:space="preserve"> Specification</w:t>
      </w:r>
    </w:p>
    <w:p w14:paraId="22D31505" w14:textId="77777777" w:rsidR="00A61E81" w:rsidRDefault="00A61E81">
      <w:pPr>
        <w:pStyle w:val="BodyText"/>
        <w:spacing w:before="49"/>
        <w:ind w:left="0"/>
        <w:rPr>
          <w:b/>
          <w:sz w:val="20"/>
        </w:rPr>
      </w:pPr>
    </w:p>
    <w:tbl>
      <w:tblPr>
        <w:tblW w:w="0" w:type="auto"/>
        <w:tblInd w:w="118" w:type="dxa"/>
        <w:tblLook w:val="04A0" w:firstRow="1" w:lastRow="0" w:firstColumn="1" w:lastColumn="0" w:noHBand="0" w:noVBand="1"/>
      </w:tblPr>
      <w:tblGrid>
        <w:gridCol w:w="1996"/>
        <w:gridCol w:w="6036"/>
        <w:gridCol w:w="1132"/>
      </w:tblGrid>
      <w:tr w:rsidR="002C3B39" w:rsidRPr="002C3B39" w14:paraId="10B8A510" w14:textId="77777777" w:rsidTr="002C3B39">
        <w:trPr>
          <w:trHeight w:val="330"/>
        </w:trPr>
        <w:tc>
          <w:tcPr>
            <w:tcW w:w="0" w:type="auto"/>
            <w:vMerge w:val="restart"/>
            <w:tcBorders>
              <w:top w:val="single" w:sz="8" w:space="0" w:color="auto"/>
              <w:left w:val="single" w:sz="8" w:space="0" w:color="auto"/>
              <w:bottom w:val="nil"/>
              <w:right w:val="single" w:sz="8" w:space="0" w:color="000000"/>
            </w:tcBorders>
            <w:shd w:val="clear" w:color="000000" w:fill="DAE8F8"/>
            <w:vAlign w:val="bottom"/>
            <w:hideMark/>
          </w:tcPr>
          <w:p w14:paraId="2B781F34" w14:textId="77777777" w:rsidR="002C3B39" w:rsidRPr="002C3B39" w:rsidRDefault="002C3B39" w:rsidP="002C3B39">
            <w:pPr>
              <w:widowControl/>
              <w:autoSpaceDE/>
              <w:autoSpaceDN/>
              <w:rPr>
                <w:rFonts w:eastAsia="Times New Roman"/>
                <w:b/>
                <w:bCs/>
                <w:color w:val="000000"/>
                <w:sz w:val="24"/>
                <w:szCs w:val="24"/>
                <w:lang w:val="en-GB" w:eastAsia="en-GB"/>
              </w:rPr>
            </w:pPr>
            <w:r w:rsidRPr="002C3B39">
              <w:rPr>
                <w:rFonts w:eastAsia="Times New Roman"/>
                <w:b/>
                <w:bCs/>
                <w:color w:val="000000"/>
                <w:sz w:val="24"/>
                <w:lang w:eastAsia="en-GB"/>
              </w:rPr>
              <w:t>Qualifications</w:t>
            </w:r>
          </w:p>
        </w:tc>
        <w:tc>
          <w:tcPr>
            <w:tcW w:w="0" w:type="auto"/>
            <w:tcBorders>
              <w:top w:val="single" w:sz="8" w:space="0" w:color="auto"/>
              <w:left w:val="nil"/>
              <w:bottom w:val="single" w:sz="8" w:space="0" w:color="000000"/>
              <w:right w:val="single" w:sz="8" w:space="0" w:color="000000"/>
            </w:tcBorders>
            <w:vAlign w:val="center"/>
            <w:hideMark/>
          </w:tcPr>
          <w:p w14:paraId="3A51CCC2" w14:textId="77777777" w:rsidR="002C3B39" w:rsidRPr="002C3B39" w:rsidRDefault="002C3B39" w:rsidP="002C3B39">
            <w:pPr>
              <w:widowControl/>
              <w:autoSpaceDE/>
              <w:autoSpaceDN/>
              <w:rPr>
                <w:rFonts w:eastAsia="Times New Roman"/>
                <w:color w:val="000000"/>
                <w:sz w:val="24"/>
                <w:szCs w:val="24"/>
                <w:lang w:val="en-GB" w:eastAsia="en-GB"/>
              </w:rPr>
            </w:pPr>
            <w:r w:rsidRPr="002C3B39">
              <w:rPr>
                <w:rFonts w:eastAsia="Times New Roman"/>
                <w:color w:val="000000"/>
                <w:sz w:val="24"/>
                <w:lang w:eastAsia="en-GB"/>
              </w:rPr>
              <w:t>Minimum of 3 A Levels or equivalent</w:t>
            </w:r>
          </w:p>
        </w:tc>
        <w:tc>
          <w:tcPr>
            <w:tcW w:w="0" w:type="auto"/>
            <w:tcBorders>
              <w:top w:val="single" w:sz="8" w:space="0" w:color="auto"/>
              <w:left w:val="nil"/>
              <w:bottom w:val="single" w:sz="8" w:space="0" w:color="000000"/>
              <w:right w:val="single" w:sz="8" w:space="0" w:color="auto"/>
            </w:tcBorders>
            <w:vAlign w:val="center"/>
            <w:hideMark/>
          </w:tcPr>
          <w:p w14:paraId="6F28F129" w14:textId="77777777" w:rsidR="002C3B39" w:rsidRPr="002C3B39" w:rsidRDefault="002C3B39" w:rsidP="002C3B39">
            <w:pPr>
              <w:widowControl/>
              <w:autoSpaceDE/>
              <w:autoSpaceDN/>
              <w:rPr>
                <w:rFonts w:eastAsia="Times New Roman"/>
                <w:color w:val="000000"/>
                <w:sz w:val="24"/>
                <w:szCs w:val="24"/>
                <w:lang w:val="en-GB" w:eastAsia="en-GB"/>
              </w:rPr>
            </w:pPr>
            <w:r w:rsidRPr="002C3B39">
              <w:rPr>
                <w:rFonts w:eastAsia="Times New Roman"/>
                <w:color w:val="000000"/>
                <w:sz w:val="24"/>
                <w:szCs w:val="24"/>
                <w:lang w:val="en-GB" w:eastAsia="en-GB"/>
              </w:rPr>
              <w:t>Essential</w:t>
            </w:r>
          </w:p>
        </w:tc>
      </w:tr>
      <w:tr w:rsidR="002C3B39" w:rsidRPr="002C3B39" w14:paraId="405FB21B" w14:textId="77777777" w:rsidTr="002C3B39">
        <w:trPr>
          <w:trHeight w:val="330"/>
        </w:trPr>
        <w:tc>
          <w:tcPr>
            <w:tcW w:w="0" w:type="auto"/>
            <w:vMerge/>
            <w:tcBorders>
              <w:top w:val="single" w:sz="8" w:space="0" w:color="auto"/>
              <w:left w:val="single" w:sz="8" w:space="0" w:color="auto"/>
              <w:bottom w:val="nil"/>
              <w:right w:val="single" w:sz="8" w:space="0" w:color="000000"/>
            </w:tcBorders>
            <w:vAlign w:val="center"/>
            <w:hideMark/>
          </w:tcPr>
          <w:p w14:paraId="16A11156" w14:textId="77777777" w:rsidR="002C3B39" w:rsidRPr="002C3B39" w:rsidRDefault="002C3B39" w:rsidP="002C3B39">
            <w:pPr>
              <w:widowControl/>
              <w:autoSpaceDE/>
              <w:autoSpaceDN/>
              <w:rPr>
                <w:rFonts w:eastAsia="Times New Roman"/>
                <w:b/>
                <w:bCs/>
                <w:color w:val="000000"/>
                <w:sz w:val="24"/>
                <w:szCs w:val="24"/>
                <w:lang w:val="en-GB" w:eastAsia="en-GB"/>
              </w:rPr>
            </w:pPr>
          </w:p>
        </w:tc>
        <w:tc>
          <w:tcPr>
            <w:tcW w:w="0" w:type="auto"/>
            <w:tcBorders>
              <w:top w:val="nil"/>
              <w:left w:val="nil"/>
              <w:bottom w:val="nil"/>
              <w:right w:val="single" w:sz="8" w:space="0" w:color="000000"/>
            </w:tcBorders>
            <w:vAlign w:val="center"/>
            <w:hideMark/>
          </w:tcPr>
          <w:p w14:paraId="3C22BE66" w14:textId="77777777" w:rsidR="002C3B39" w:rsidRPr="002C3B39" w:rsidRDefault="002C3B39" w:rsidP="002C3B39">
            <w:pPr>
              <w:widowControl/>
              <w:autoSpaceDE/>
              <w:autoSpaceDN/>
              <w:rPr>
                <w:rFonts w:eastAsia="Times New Roman"/>
                <w:color w:val="000000"/>
                <w:sz w:val="24"/>
                <w:szCs w:val="24"/>
                <w:lang w:val="en-GB" w:eastAsia="en-GB"/>
              </w:rPr>
            </w:pPr>
            <w:r w:rsidRPr="002C3B39">
              <w:rPr>
                <w:rFonts w:eastAsia="Times New Roman"/>
                <w:color w:val="000000"/>
                <w:sz w:val="24"/>
                <w:lang w:eastAsia="en-GB"/>
              </w:rPr>
              <w:t>Relevant Technical IT Qualifications</w:t>
            </w:r>
          </w:p>
        </w:tc>
        <w:tc>
          <w:tcPr>
            <w:tcW w:w="0" w:type="auto"/>
            <w:tcBorders>
              <w:top w:val="nil"/>
              <w:left w:val="nil"/>
              <w:bottom w:val="nil"/>
              <w:right w:val="single" w:sz="8" w:space="0" w:color="auto"/>
            </w:tcBorders>
            <w:vAlign w:val="center"/>
            <w:hideMark/>
          </w:tcPr>
          <w:p w14:paraId="1BEF24B3" w14:textId="77777777" w:rsidR="002C3B39" w:rsidRPr="002C3B39" w:rsidRDefault="002C3B39" w:rsidP="002C3B39">
            <w:pPr>
              <w:widowControl/>
              <w:autoSpaceDE/>
              <w:autoSpaceDN/>
              <w:rPr>
                <w:rFonts w:eastAsia="Times New Roman"/>
                <w:color w:val="000000"/>
                <w:sz w:val="24"/>
                <w:szCs w:val="24"/>
                <w:lang w:val="en-GB" w:eastAsia="en-GB"/>
              </w:rPr>
            </w:pPr>
            <w:r w:rsidRPr="002C3B39">
              <w:rPr>
                <w:rFonts w:eastAsia="Times New Roman"/>
                <w:color w:val="000000"/>
                <w:sz w:val="24"/>
                <w:szCs w:val="24"/>
                <w:lang w:val="en-GB" w:eastAsia="en-GB"/>
              </w:rPr>
              <w:t>Desirable</w:t>
            </w:r>
          </w:p>
        </w:tc>
      </w:tr>
      <w:tr w:rsidR="002C3B39" w:rsidRPr="002C3B39" w14:paraId="76145A52" w14:textId="77777777" w:rsidTr="002C3B39">
        <w:trPr>
          <w:trHeight w:val="330"/>
        </w:trPr>
        <w:tc>
          <w:tcPr>
            <w:tcW w:w="0" w:type="auto"/>
            <w:vMerge w:val="restart"/>
            <w:tcBorders>
              <w:top w:val="single" w:sz="8" w:space="0" w:color="auto"/>
              <w:left w:val="single" w:sz="8" w:space="0" w:color="auto"/>
              <w:bottom w:val="single" w:sz="8" w:space="0" w:color="000000"/>
              <w:right w:val="single" w:sz="8" w:space="0" w:color="auto"/>
            </w:tcBorders>
            <w:shd w:val="clear" w:color="000000" w:fill="DAE8F8"/>
            <w:vAlign w:val="center"/>
            <w:hideMark/>
          </w:tcPr>
          <w:p w14:paraId="32408FCC" w14:textId="77777777" w:rsidR="002C3B39" w:rsidRPr="002C3B39" w:rsidRDefault="002C3B39" w:rsidP="002C3B39">
            <w:pPr>
              <w:widowControl/>
              <w:autoSpaceDE/>
              <w:autoSpaceDN/>
              <w:rPr>
                <w:rFonts w:eastAsia="Times New Roman"/>
                <w:b/>
                <w:bCs/>
                <w:color w:val="000000"/>
                <w:sz w:val="24"/>
                <w:szCs w:val="24"/>
                <w:lang w:val="en-GB" w:eastAsia="en-GB"/>
              </w:rPr>
            </w:pPr>
            <w:r w:rsidRPr="002C3B39">
              <w:rPr>
                <w:rFonts w:eastAsia="Times New Roman"/>
                <w:b/>
                <w:bCs/>
                <w:color w:val="000000"/>
                <w:sz w:val="24"/>
                <w:szCs w:val="24"/>
                <w:lang w:eastAsia="en-GB"/>
              </w:rPr>
              <w:t>Skills</w:t>
            </w:r>
          </w:p>
        </w:tc>
        <w:tc>
          <w:tcPr>
            <w:tcW w:w="0" w:type="auto"/>
            <w:tcBorders>
              <w:top w:val="single" w:sz="8" w:space="0" w:color="auto"/>
              <w:left w:val="nil"/>
              <w:bottom w:val="nil"/>
              <w:right w:val="single" w:sz="8" w:space="0" w:color="000000"/>
            </w:tcBorders>
            <w:vAlign w:val="center"/>
            <w:hideMark/>
          </w:tcPr>
          <w:p w14:paraId="71D964B7" w14:textId="77777777" w:rsidR="002C3B39" w:rsidRPr="002C3B39" w:rsidRDefault="002C3B39" w:rsidP="002C3B39">
            <w:pPr>
              <w:widowControl/>
              <w:autoSpaceDE/>
              <w:autoSpaceDN/>
              <w:rPr>
                <w:rFonts w:eastAsia="Times New Roman"/>
                <w:color w:val="000000"/>
                <w:sz w:val="24"/>
                <w:szCs w:val="24"/>
                <w:lang w:val="en-GB" w:eastAsia="en-GB"/>
              </w:rPr>
            </w:pPr>
            <w:r w:rsidRPr="002C3B39">
              <w:rPr>
                <w:rFonts w:eastAsia="Times New Roman"/>
                <w:color w:val="000000"/>
                <w:sz w:val="24"/>
                <w:lang w:eastAsia="en-GB"/>
              </w:rPr>
              <w:t>Excellent ICT skills, including expertise with Microsoft Windows, Office 365, and basic networking</w:t>
            </w:r>
          </w:p>
        </w:tc>
        <w:tc>
          <w:tcPr>
            <w:tcW w:w="0" w:type="auto"/>
            <w:tcBorders>
              <w:top w:val="single" w:sz="8" w:space="0" w:color="auto"/>
              <w:left w:val="nil"/>
              <w:bottom w:val="single" w:sz="8" w:space="0" w:color="auto"/>
              <w:right w:val="single" w:sz="8" w:space="0" w:color="auto"/>
            </w:tcBorders>
            <w:vAlign w:val="center"/>
            <w:hideMark/>
          </w:tcPr>
          <w:p w14:paraId="3BF9B7FE" w14:textId="77777777" w:rsidR="002C3B39" w:rsidRPr="002C3B39" w:rsidRDefault="002C3B39" w:rsidP="002C3B39">
            <w:pPr>
              <w:widowControl/>
              <w:autoSpaceDE/>
              <w:autoSpaceDN/>
              <w:rPr>
                <w:rFonts w:eastAsia="Times New Roman"/>
                <w:color w:val="000000"/>
                <w:sz w:val="24"/>
                <w:szCs w:val="24"/>
                <w:lang w:val="en-GB" w:eastAsia="en-GB"/>
              </w:rPr>
            </w:pPr>
            <w:r w:rsidRPr="002C3B39">
              <w:rPr>
                <w:rFonts w:eastAsia="Times New Roman"/>
                <w:color w:val="000000"/>
                <w:sz w:val="24"/>
                <w:szCs w:val="24"/>
                <w:lang w:val="en-GB" w:eastAsia="en-GB"/>
              </w:rPr>
              <w:t>Essential</w:t>
            </w:r>
          </w:p>
        </w:tc>
      </w:tr>
      <w:tr w:rsidR="002C3B39" w:rsidRPr="002C3B39" w14:paraId="47DD3505" w14:textId="77777777" w:rsidTr="002C3B39">
        <w:trPr>
          <w:trHeight w:val="330"/>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05D9EDD5" w14:textId="77777777" w:rsidR="002C3B39" w:rsidRPr="002C3B39" w:rsidRDefault="002C3B39" w:rsidP="002C3B39">
            <w:pPr>
              <w:widowControl/>
              <w:autoSpaceDE/>
              <w:autoSpaceDN/>
              <w:rPr>
                <w:rFonts w:eastAsia="Times New Roman"/>
                <w:b/>
                <w:bCs/>
                <w:color w:val="000000"/>
                <w:sz w:val="24"/>
                <w:szCs w:val="24"/>
                <w:lang w:val="en-GB" w:eastAsia="en-GB"/>
              </w:rPr>
            </w:pPr>
          </w:p>
        </w:tc>
        <w:tc>
          <w:tcPr>
            <w:tcW w:w="0" w:type="auto"/>
            <w:tcBorders>
              <w:top w:val="single" w:sz="8" w:space="0" w:color="000000"/>
              <w:left w:val="nil"/>
              <w:bottom w:val="nil"/>
              <w:right w:val="nil"/>
            </w:tcBorders>
            <w:vAlign w:val="center"/>
            <w:hideMark/>
          </w:tcPr>
          <w:p w14:paraId="1485C98A" w14:textId="77777777" w:rsidR="002C3B39" w:rsidRPr="002C3B39" w:rsidRDefault="002C3B39" w:rsidP="002C3B39">
            <w:pPr>
              <w:widowControl/>
              <w:autoSpaceDE/>
              <w:autoSpaceDN/>
              <w:rPr>
                <w:rFonts w:eastAsia="Times New Roman"/>
                <w:color w:val="000000"/>
                <w:sz w:val="24"/>
                <w:szCs w:val="24"/>
                <w:lang w:val="en-GB" w:eastAsia="en-GB"/>
              </w:rPr>
            </w:pPr>
            <w:r w:rsidRPr="002C3B39">
              <w:rPr>
                <w:rFonts w:eastAsia="Times New Roman"/>
                <w:color w:val="000000"/>
                <w:sz w:val="24"/>
                <w:szCs w:val="24"/>
                <w:lang w:val="en-GB" w:eastAsia="en-GB"/>
              </w:rPr>
              <w:t>Technical proficiency in operating and maintaining AV equipment (projectors, sound systems, interactive whiteboards, etc.)</w:t>
            </w:r>
          </w:p>
        </w:tc>
        <w:tc>
          <w:tcPr>
            <w:tcW w:w="0" w:type="auto"/>
            <w:tcBorders>
              <w:top w:val="nil"/>
              <w:left w:val="single" w:sz="8" w:space="0" w:color="000000"/>
              <w:bottom w:val="single" w:sz="8" w:space="0" w:color="auto"/>
              <w:right w:val="single" w:sz="8" w:space="0" w:color="auto"/>
            </w:tcBorders>
            <w:vAlign w:val="center"/>
            <w:hideMark/>
          </w:tcPr>
          <w:p w14:paraId="6B917FB5" w14:textId="77777777" w:rsidR="002C3B39" w:rsidRPr="002C3B39" w:rsidRDefault="002C3B39" w:rsidP="002C3B39">
            <w:pPr>
              <w:widowControl/>
              <w:autoSpaceDE/>
              <w:autoSpaceDN/>
              <w:rPr>
                <w:rFonts w:eastAsia="Times New Roman"/>
                <w:color w:val="000000"/>
                <w:sz w:val="24"/>
                <w:szCs w:val="24"/>
                <w:lang w:val="en-GB" w:eastAsia="en-GB"/>
              </w:rPr>
            </w:pPr>
            <w:r w:rsidRPr="002C3B39">
              <w:rPr>
                <w:rFonts w:eastAsia="Times New Roman"/>
                <w:color w:val="000000"/>
                <w:sz w:val="24"/>
                <w:szCs w:val="24"/>
                <w:lang w:val="en-GB" w:eastAsia="en-GB"/>
              </w:rPr>
              <w:t>Essential</w:t>
            </w:r>
          </w:p>
        </w:tc>
      </w:tr>
      <w:tr w:rsidR="002C3B39" w:rsidRPr="002C3B39" w14:paraId="55786149" w14:textId="77777777" w:rsidTr="002C3B39">
        <w:trPr>
          <w:trHeight w:val="330"/>
        </w:trPr>
        <w:tc>
          <w:tcPr>
            <w:tcW w:w="0" w:type="auto"/>
            <w:vMerge w:val="restart"/>
            <w:tcBorders>
              <w:top w:val="nil"/>
              <w:left w:val="single" w:sz="8" w:space="0" w:color="auto"/>
              <w:bottom w:val="single" w:sz="8" w:space="0" w:color="000000"/>
              <w:right w:val="single" w:sz="8" w:space="0" w:color="000000"/>
            </w:tcBorders>
            <w:shd w:val="clear" w:color="000000" w:fill="DAE8F8"/>
            <w:vAlign w:val="center"/>
            <w:hideMark/>
          </w:tcPr>
          <w:p w14:paraId="0C47DACF" w14:textId="77777777" w:rsidR="002C3B39" w:rsidRPr="002C3B39" w:rsidRDefault="002C3B39" w:rsidP="002C3B39">
            <w:pPr>
              <w:widowControl/>
              <w:autoSpaceDE/>
              <w:autoSpaceDN/>
              <w:rPr>
                <w:rFonts w:eastAsia="Times New Roman"/>
                <w:b/>
                <w:bCs/>
                <w:color w:val="000000"/>
                <w:sz w:val="24"/>
                <w:szCs w:val="24"/>
                <w:lang w:val="en-GB" w:eastAsia="en-GB"/>
              </w:rPr>
            </w:pPr>
            <w:r w:rsidRPr="002C3B39">
              <w:rPr>
                <w:rFonts w:eastAsia="Times New Roman"/>
                <w:b/>
                <w:bCs/>
                <w:color w:val="000000"/>
                <w:sz w:val="24"/>
                <w:szCs w:val="24"/>
                <w:lang w:eastAsia="en-GB"/>
              </w:rPr>
              <w:t>Experience</w:t>
            </w:r>
          </w:p>
        </w:tc>
        <w:tc>
          <w:tcPr>
            <w:tcW w:w="0" w:type="auto"/>
            <w:tcBorders>
              <w:top w:val="single" w:sz="8" w:space="0" w:color="000000"/>
              <w:left w:val="nil"/>
              <w:bottom w:val="single" w:sz="8" w:space="0" w:color="auto"/>
              <w:right w:val="nil"/>
            </w:tcBorders>
            <w:vAlign w:val="center"/>
            <w:hideMark/>
          </w:tcPr>
          <w:p w14:paraId="3BA1F072" w14:textId="77777777" w:rsidR="002C3B39" w:rsidRPr="002C3B39" w:rsidRDefault="002C3B39" w:rsidP="002C3B39">
            <w:pPr>
              <w:widowControl/>
              <w:autoSpaceDE/>
              <w:autoSpaceDN/>
              <w:rPr>
                <w:rFonts w:eastAsia="Times New Roman"/>
                <w:color w:val="000000"/>
                <w:sz w:val="24"/>
                <w:szCs w:val="24"/>
                <w:lang w:val="en-GB" w:eastAsia="en-GB"/>
              </w:rPr>
            </w:pPr>
            <w:r w:rsidRPr="002C3B39">
              <w:rPr>
                <w:rFonts w:eastAsia="Times New Roman"/>
                <w:color w:val="000000"/>
                <w:sz w:val="24"/>
                <w:lang w:eastAsia="en-GB"/>
              </w:rPr>
              <w:t>5+ years' experience in a supporting Microsoft role</w:t>
            </w:r>
          </w:p>
        </w:tc>
        <w:tc>
          <w:tcPr>
            <w:tcW w:w="0" w:type="auto"/>
            <w:tcBorders>
              <w:top w:val="nil"/>
              <w:left w:val="single" w:sz="8" w:space="0" w:color="auto"/>
              <w:bottom w:val="single" w:sz="8" w:space="0" w:color="auto"/>
              <w:right w:val="single" w:sz="8" w:space="0" w:color="auto"/>
            </w:tcBorders>
            <w:vAlign w:val="center"/>
            <w:hideMark/>
          </w:tcPr>
          <w:p w14:paraId="4E921690" w14:textId="77777777" w:rsidR="002C3B39" w:rsidRPr="002C3B39" w:rsidRDefault="002C3B39" w:rsidP="002C3B39">
            <w:pPr>
              <w:widowControl/>
              <w:autoSpaceDE/>
              <w:autoSpaceDN/>
              <w:rPr>
                <w:rFonts w:eastAsia="Times New Roman"/>
                <w:color w:val="000000"/>
                <w:sz w:val="24"/>
                <w:szCs w:val="24"/>
                <w:lang w:val="en-GB" w:eastAsia="en-GB"/>
              </w:rPr>
            </w:pPr>
            <w:r w:rsidRPr="002C3B39">
              <w:rPr>
                <w:rFonts w:eastAsia="Times New Roman"/>
                <w:color w:val="000000"/>
                <w:sz w:val="24"/>
                <w:szCs w:val="24"/>
                <w:lang w:val="en-GB" w:eastAsia="en-GB"/>
              </w:rPr>
              <w:t>Essential</w:t>
            </w:r>
          </w:p>
        </w:tc>
      </w:tr>
      <w:tr w:rsidR="002C3B39" w:rsidRPr="002C3B39" w14:paraId="5A6E4F08" w14:textId="77777777" w:rsidTr="002C3B39">
        <w:trPr>
          <w:trHeight w:val="330"/>
        </w:trPr>
        <w:tc>
          <w:tcPr>
            <w:tcW w:w="0" w:type="auto"/>
            <w:vMerge/>
            <w:tcBorders>
              <w:top w:val="nil"/>
              <w:left w:val="single" w:sz="8" w:space="0" w:color="auto"/>
              <w:bottom w:val="single" w:sz="8" w:space="0" w:color="000000"/>
              <w:right w:val="single" w:sz="8" w:space="0" w:color="000000"/>
            </w:tcBorders>
            <w:vAlign w:val="center"/>
            <w:hideMark/>
          </w:tcPr>
          <w:p w14:paraId="06391899" w14:textId="77777777" w:rsidR="002C3B39" w:rsidRPr="002C3B39" w:rsidRDefault="002C3B39" w:rsidP="002C3B39">
            <w:pPr>
              <w:widowControl/>
              <w:autoSpaceDE/>
              <w:autoSpaceDN/>
              <w:rPr>
                <w:rFonts w:eastAsia="Times New Roman"/>
                <w:b/>
                <w:bCs/>
                <w:color w:val="000000"/>
                <w:sz w:val="24"/>
                <w:szCs w:val="24"/>
                <w:lang w:val="en-GB" w:eastAsia="en-GB"/>
              </w:rPr>
            </w:pPr>
          </w:p>
        </w:tc>
        <w:tc>
          <w:tcPr>
            <w:tcW w:w="0" w:type="auto"/>
            <w:tcBorders>
              <w:top w:val="nil"/>
              <w:left w:val="nil"/>
              <w:bottom w:val="nil"/>
              <w:right w:val="single" w:sz="8" w:space="0" w:color="000000"/>
            </w:tcBorders>
            <w:vAlign w:val="center"/>
            <w:hideMark/>
          </w:tcPr>
          <w:p w14:paraId="57714859" w14:textId="77777777" w:rsidR="002C3B39" w:rsidRPr="002C3B39" w:rsidRDefault="002C3B39" w:rsidP="002C3B39">
            <w:pPr>
              <w:widowControl/>
              <w:autoSpaceDE/>
              <w:autoSpaceDN/>
              <w:rPr>
                <w:rFonts w:eastAsia="Times New Roman"/>
                <w:color w:val="000000"/>
                <w:sz w:val="24"/>
                <w:szCs w:val="24"/>
                <w:lang w:val="en-GB" w:eastAsia="en-GB"/>
              </w:rPr>
            </w:pPr>
            <w:r w:rsidRPr="002C3B39">
              <w:rPr>
                <w:rFonts w:eastAsia="Times New Roman"/>
                <w:color w:val="000000"/>
                <w:sz w:val="24"/>
                <w:szCs w:val="24"/>
                <w:lang w:val="en-GB" w:eastAsia="en-GB"/>
              </w:rPr>
              <w:t>Experience of working in a Helpdesk format</w:t>
            </w:r>
          </w:p>
        </w:tc>
        <w:tc>
          <w:tcPr>
            <w:tcW w:w="0" w:type="auto"/>
            <w:tcBorders>
              <w:top w:val="nil"/>
              <w:left w:val="nil"/>
              <w:bottom w:val="nil"/>
              <w:right w:val="single" w:sz="8" w:space="0" w:color="auto"/>
            </w:tcBorders>
            <w:vAlign w:val="center"/>
            <w:hideMark/>
          </w:tcPr>
          <w:p w14:paraId="2FF162F6" w14:textId="77777777" w:rsidR="002C3B39" w:rsidRPr="002C3B39" w:rsidRDefault="002C3B39" w:rsidP="002C3B39">
            <w:pPr>
              <w:widowControl/>
              <w:autoSpaceDE/>
              <w:autoSpaceDN/>
              <w:rPr>
                <w:rFonts w:eastAsia="Times New Roman"/>
                <w:color w:val="000000"/>
                <w:sz w:val="24"/>
                <w:szCs w:val="24"/>
                <w:lang w:val="en-GB" w:eastAsia="en-GB"/>
              </w:rPr>
            </w:pPr>
            <w:r w:rsidRPr="002C3B39">
              <w:rPr>
                <w:rFonts w:eastAsia="Times New Roman"/>
                <w:color w:val="000000"/>
                <w:sz w:val="24"/>
                <w:szCs w:val="24"/>
                <w:lang w:val="en-GB" w:eastAsia="en-GB"/>
              </w:rPr>
              <w:t>Essential</w:t>
            </w:r>
          </w:p>
        </w:tc>
      </w:tr>
      <w:tr w:rsidR="002C3B39" w:rsidRPr="002C3B39" w14:paraId="4FF88844" w14:textId="77777777" w:rsidTr="002C3B39">
        <w:trPr>
          <w:trHeight w:val="330"/>
        </w:trPr>
        <w:tc>
          <w:tcPr>
            <w:tcW w:w="0" w:type="auto"/>
            <w:vMerge/>
            <w:tcBorders>
              <w:top w:val="nil"/>
              <w:left w:val="single" w:sz="8" w:space="0" w:color="auto"/>
              <w:bottom w:val="single" w:sz="8" w:space="0" w:color="000000"/>
              <w:right w:val="single" w:sz="8" w:space="0" w:color="000000"/>
            </w:tcBorders>
            <w:vAlign w:val="center"/>
            <w:hideMark/>
          </w:tcPr>
          <w:p w14:paraId="54DAD3AD" w14:textId="77777777" w:rsidR="002C3B39" w:rsidRPr="002C3B39" w:rsidRDefault="002C3B39" w:rsidP="002C3B39">
            <w:pPr>
              <w:widowControl/>
              <w:autoSpaceDE/>
              <w:autoSpaceDN/>
              <w:rPr>
                <w:rFonts w:eastAsia="Times New Roman"/>
                <w:b/>
                <w:bCs/>
                <w:color w:val="000000"/>
                <w:sz w:val="24"/>
                <w:szCs w:val="24"/>
                <w:lang w:val="en-GB" w:eastAsia="en-GB"/>
              </w:rPr>
            </w:pPr>
          </w:p>
        </w:tc>
        <w:tc>
          <w:tcPr>
            <w:tcW w:w="0" w:type="auto"/>
            <w:tcBorders>
              <w:top w:val="single" w:sz="8" w:space="0" w:color="000000"/>
              <w:left w:val="nil"/>
              <w:bottom w:val="nil"/>
              <w:right w:val="nil"/>
            </w:tcBorders>
            <w:vAlign w:val="center"/>
            <w:hideMark/>
          </w:tcPr>
          <w:p w14:paraId="69F771A8" w14:textId="77777777" w:rsidR="002C3B39" w:rsidRPr="002C3B39" w:rsidRDefault="002C3B39" w:rsidP="002C3B39">
            <w:pPr>
              <w:widowControl/>
              <w:autoSpaceDE/>
              <w:autoSpaceDN/>
              <w:rPr>
                <w:rFonts w:eastAsia="Times New Roman"/>
                <w:color w:val="000000"/>
                <w:sz w:val="24"/>
                <w:szCs w:val="24"/>
                <w:lang w:val="en-GB" w:eastAsia="en-GB"/>
              </w:rPr>
            </w:pPr>
            <w:r w:rsidRPr="002C3B39">
              <w:rPr>
                <w:rFonts w:eastAsia="Times New Roman"/>
                <w:color w:val="000000"/>
                <w:sz w:val="24"/>
                <w:lang w:eastAsia="en-GB"/>
              </w:rPr>
              <w:t xml:space="preserve">Experience supporting live events, </w:t>
            </w:r>
            <w:proofErr w:type="gramStart"/>
            <w:r w:rsidRPr="002C3B39">
              <w:rPr>
                <w:rFonts w:eastAsia="Times New Roman"/>
                <w:color w:val="000000"/>
                <w:sz w:val="24"/>
                <w:lang w:eastAsia="en-GB"/>
              </w:rPr>
              <w:t>similar to</w:t>
            </w:r>
            <w:proofErr w:type="gramEnd"/>
            <w:r w:rsidRPr="002C3B39">
              <w:rPr>
                <w:rFonts w:eastAsia="Times New Roman"/>
                <w:color w:val="000000"/>
                <w:sz w:val="24"/>
                <w:lang w:eastAsia="en-GB"/>
              </w:rPr>
              <w:t xml:space="preserve"> assemblies, performances, and parent evenings</w:t>
            </w:r>
          </w:p>
        </w:tc>
        <w:tc>
          <w:tcPr>
            <w:tcW w:w="0" w:type="auto"/>
            <w:tcBorders>
              <w:top w:val="single" w:sz="8" w:space="0" w:color="auto"/>
              <w:left w:val="single" w:sz="8" w:space="0" w:color="auto"/>
              <w:bottom w:val="single" w:sz="8" w:space="0" w:color="auto"/>
              <w:right w:val="single" w:sz="8" w:space="0" w:color="auto"/>
            </w:tcBorders>
            <w:vAlign w:val="center"/>
            <w:hideMark/>
          </w:tcPr>
          <w:p w14:paraId="54D023C1" w14:textId="77777777" w:rsidR="002C3B39" w:rsidRPr="002C3B39" w:rsidRDefault="002C3B39" w:rsidP="002C3B39">
            <w:pPr>
              <w:widowControl/>
              <w:autoSpaceDE/>
              <w:autoSpaceDN/>
              <w:rPr>
                <w:rFonts w:eastAsia="Times New Roman"/>
                <w:color w:val="000000"/>
                <w:sz w:val="24"/>
                <w:szCs w:val="24"/>
                <w:lang w:val="en-GB" w:eastAsia="en-GB"/>
              </w:rPr>
            </w:pPr>
            <w:r w:rsidRPr="002C3B39">
              <w:rPr>
                <w:rFonts w:eastAsia="Times New Roman"/>
                <w:color w:val="000000"/>
                <w:sz w:val="24"/>
                <w:szCs w:val="24"/>
                <w:lang w:val="en-GB" w:eastAsia="en-GB"/>
              </w:rPr>
              <w:t>Essential</w:t>
            </w:r>
          </w:p>
        </w:tc>
      </w:tr>
      <w:tr w:rsidR="002C3B39" w:rsidRPr="002C3B39" w14:paraId="45D7869F" w14:textId="77777777" w:rsidTr="002C3B39">
        <w:trPr>
          <w:trHeight w:val="330"/>
        </w:trPr>
        <w:tc>
          <w:tcPr>
            <w:tcW w:w="0" w:type="auto"/>
            <w:vMerge/>
            <w:tcBorders>
              <w:top w:val="nil"/>
              <w:left w:val="single" w:sz="8" w:space="0" w:color="auto"/>
              <w:bottom w:val="single" w:sz="8" w:space="0" w:color="000000"/>
              <w:right w:val="single" w:sz="8" w:space="0" w:color="000000"/>
            </w:tcBorders>
            <w:vAlign w:val="center"/>
            <w:hideMark/>
          </w:tcPr>
          <w:p w14:paraId="0C907ACA" w14:textId="77777777" w:rsidR="002C3B39" w:rsidRPr="002C3B39" w:rsidRDefault="002C3B39" w:rsidP="002C3B39">
            <w:pPr>
              <w:widowControl/>
              <w:autoSpaceDE/>
              <w:autoSpaceDN/>
              <w:rPr>
                <w:rFonts w:eastAsia="Times New Roman"/>
                <w:b/>
                <w:bCs/>
                <w:color w:val="000000"/>
                <w:sz w:val="24"/>
                <w:szCs w:val="24"/>
                <w:lang w:val="en-GB" w:eastAsia="en-GB"/>
              </w:rPr>
            </w:pPr>
          </w:p>
        </w:tc>
        <w:tc>
          <w:tcPr>
            <w:tcW w:w="0" w:type="auto"/>
            <w:tcBorders>
              <w:top w:val="single" w:sz="8" w:space="0" w:color="000000"/>
              <w:left w:val="nil"/>
              <w:bottom w:val="nil"/>
              <w:right w:val="single" w:sz="8" w:space="0" w:color="000000"/>
            </w:tcBorders>
            <w:vAlign w:val="center"/>
            <w:hideMark/>
          </w:tcPr>
          <w:p w14:paraId="1DC341F2" w14:textId="77777777" w:rsidR="002C3B39" w:rsidRPr="002C3B39" w:rsidRDefault="002C3B39" w:rsidP="002C3B39">
            <w:pPr>
              <w:widowControl/>
              <w:autoSpaceDE/>
              <w:autoSpaceDN/>
              <w:rPr>
                <w:rFonts w:eastAsia="Times New Roman"/>
                <w:color w:val="000000"/>
                <w:sz w:val="24"/>
                <w:szCs w:val="24"/>
                <w:lang w:val="en-GB" w:eastAsia="en-GB"/>
              </w:rPr>
            </w:pPr>
            <w:r w:rsidRPr="002C3B39">
              <w:rPr>
                <w:rFonts w:eastAsia="Times New Roman"/>
                <w:color w:val="000000"/>
                <w:sz w:val="24"/>
                <w:szCs w:val="24"/>
                <w:lang w:val="en-GB" w:eastAsia="en-GB"/>
              </w:rPr>
              <w:t>Experience of working in an education setting</w:t>
            </w:r>
          </w:p>
        </w:tc>
        <w:tc>
          <w:tcPr>
            <w:tcW w:w="0" w:type="auto"/>
            <w:tcBorders>
              <w:top w:val="nil"/>
              <w:left w:val="nil"/>
              <w:bottom w:val="nil"/>
              <w:right w:val="single" w:sz="8" w:space="0" w:color="auto"/>
            </w:tcBorders>
            <w:vAlign w:val="center"/>
            <w:hideMark/>
          </w:tcPr>
          <w:p w14:paraId="66C59AFB" w14:textId="77777777" w:rsidR="002C3B39" w:rsidRPr="002C3B39" w:rsidRDefault="002C3B39" w:rsidP="002C3B39">
            <w:pPr>
              <w:widowControl/>
              <w:autoSpaceDE/>
              <w:autoSpaceDN/>
              <w:rPr>
                <w:rFonts w:eastAsia="Times New Roman"/>
                <w:color w:val="000000"/>
                <w:sz w:val="24"/>
                <w:szCs w:val="24"/>
                <w:lang w:val="en-GB" w:eastAsia="en-GB"/>
              </w:rPr>
            </w:pPr>
            <w:r w:rsidRPr="002C3B39">
              <w:rPr>
                <w:rFonts w:eastAsia="Times New Roman"/>
                <w:color w:val="000000"/>
                <w:sz w:val="24"/>
                <w:szCs w:val="24"/>
                <w:lang w:val="en-GB" w:eastAsia="en-GB"/>
              </w:rPr>
              <w:t>Desirable</w:t>
            </w:r>
          </w:p>
        </w:tc>
      </w:tr>
      <w:tr w:rsidR="002C3B39" w:rsidRPr="002C3B39" w14:paraId="3E5EC55A" w14:textId="77777777" w:rsidTr="002C3B39">
        <w:trPr>
          <w:trHeight w:val="330"/>
        </w:trPr>
        <w:tc>
          <w:tcPr>
            <w:tcW w:w="0" w:type="auto"/>
            <w:vMerge w:val="restart"/>
            <w:tcBorders>
              <w:top w:val="nil"/>
              <w:left w:val="single" w:sz="8" w:space="0" w:color="auto"/>
              <w:bottom w:val="single" w:sz="8" w:space="0" w:color="000000"/>
              <w:right w:val="single" w:sz="8" w:space="0" w:color="auto"/>
            </w:tcBorders>
            <w:shd w:val="clear" w:color="000000" w:fill="DAE8F8"/>
            <w:vAlign w:val="center"/>
            <w:hideMark/>
          </w:tcPr>
          <w:p w14:paraId="785449C4" w14:textId="77777777" w:rsidR="002C3B39" w:rsidRPr="002C3B39" w:rsidRDefault="002C3B39" w:rsidP="002C3B39">
            <w:pPr>
              <w:widowControl/>
              <w:autoSpaceDE/>
              <w:autoSpaceDN/>
              <w:rPr>
                <w:rFonts w:eastAsia="Times New Roman"/>
                <w:b/>
                <w:bCs/>
                <w:color w:val="000000"/>
                <w:sz w:val="24"/>
                <w:szCs w:val="24"/>
                <w:lang w:val="en-GB" w:eastAsia="en-GB"/>
              </w:rPr>
            </w:pPr>
            <w:r w:rsidRPr="002C3B39">
              <w:rPr>
                <w:rFonts w:eastAsia="Times New Roman"/>
                <w:b/>
                <w:bCs/>
                <w:color w:val="000000"/>
                <w:sz w:val="24"/>
                <w:szCs w:val="24"/>
                <w:lang w:eastAsia="en-GB"/>
              </w:rPr>
              <w:t>Personal Attributes</w:t>
            </w:r>
          </w:p>
        </w:tc>
        <w:tc>
          <w:tcPr>
            <w:tcW w:w="0" w:type="auto"/>
            <w:tcBorders>
              <w:top w:val="single" w:sz="8" w:space="0" w:color="auto"/>
              <w:left w:val="nil"/>
              <w:bottom w:val="single" w:sz="8" w:space="0" w:color="000000"/>
              <w:right w:val="nil"/>
            </w:tcBorders>
            <w:vAlign w:val="center"/>
            <w:hideMark/>
          </w:tcPr>
          <w:p w14:paraId="549ED365" w14:textId="77777777" w:rsidR="002C3B39" w:rsidRPr="002C3B39" w:rsidRDefault="002C3B39" w:rsidP="002C3B39">
            <w:pPr>
              <w:widowControl/>
              <w:autoSpaceDE/>
              <w:autoSpaceDN/>
              <w:rPr>
                <w:rFonts w:eastAsia="Times New Roman"/>
                <w:color w:val="000000"/>
                <w:sz w:val="24"/>
                <w:szCs w:val="24"/>
                <w:lang w:val="en-GB" w:eastAsia="en-GB"/>
              </w:rPr>
            </w:pPr>
            <w:r w:rsidRPr="002C3B39">
              <w:rPr>
                <w:rFonts w:eastAsia="Times New Roman"/>
                <w:color w:val="000000"/>
                <w:sz w:val="24"/>
                <w:lang w:eastAsia="en-GB"/>
              </w:rPr>
              <w:t xml:space="preserve">The right to work in the UK </w:t>
            </w:r>
            <w:r w:rsidRPr="002C3B39">
              <w:rPr>
                <w:rFonts w:eastAsia="Times New Roman"/>
                <w:i/>
                <w:iCs/>
                <w:color w:val="000000"/>
                <w:sz w:val="24"/>
                <w:szCs w:val="24"/>
                <w:lang w:eastAsia="en-GB"/>
              </w:rPr>
              <w:t xml:space="preserve">(The School does not have a sponsorship </w:t>
            </w:r>
            <w:proofErr w:type="spellStart"/>
            <w:r w:rsidRPr="002C3B39">
              <w:rPr>
                <w:rFonts w:eastAsia="Times New Roman"/>
                <w:i/>
                <w:iCs/>
                <w:color w:val="000000"/>
                <w:sz w:val="24"/>
                <w:szCs w:val="24"/>
                <w:lang w:eastAsia="en-GB"/>
              </w:rPr>
              <w:t>licence</w:t>
            </w:r>
            <w:proofErr w:type="spellEnd"/>
            <w:r w:rsidRPr="002C3B39">
              <w:rPr>
                <w:rFonts w:eastAsia="Times New Roman"/>
                <w:i/>
                <w:iCs/>
                <w:color w:val="000000"/>
                <w:sz w:val="24"/>
                <w:szCs w:val="24"/>
                <w:lang w:eastAsia="en-GB"/>
              </w:rPr>
              <w:t>)</w:t>
            </w:r>
          </w:p>
        </w:tc>
        <w:tc>
          <w:tcPr>
            <w:tcW w:w="0" w:type="auto"/>
            <w:tcBorders>
              <w:top w:val="single" w:sz="8" w:space="0" w:color="auto"/>
              <w:left w:val="single" w:sz="8" w:space="0" w:color="auto"/>
              <w:bottom w:val="single" w:sz="8" w:space="0" w:color="auto"/>
              <w:right w:val="single" w:sz="8" w:space="0" w:color="auto"/>
            </w:tcBorders>
            <w:vAlign w:val="center"/>
            <w:hideMark/>
          </w:tcPr>
          <w:p w14:paraId="6C20B8CF" w14:textId="77777777" w:rsidR="002C3B39" w:rsidRPr="002C3B39" w:rsidRDefault="002C3B39" w:rsidP="002C3B39">
            <w:pPr>
              <w:widowControl/>
              <w:autoSpaceDE/>
              <w:autoSpaceDN/>
              <w:rPr>
                <w:rFonts w:eastAsia="Times New Roman"/>
                <w:color w:val="000000"/>
                <w:sz w:val="24"/>
                <w:szCs w:val="24"/>
                <w:lang w:val="en-GB" w:eastAsia="en-GB"/>
              </w:rPr>
            </w:pPr>
            <w:r w:rsidRPr="002C3B39">
              <w:rPr>
                <w:rFonts w:eastAsia="Times New Roman"/>
                <w:color w:val="000000"/>
                <w:sz w:val="24"/>
                <w:szCs w:val="24"/>
                <w:lang w:val="en-GB" w:eastAsia="en-GB"/>
              </w:rPr>
              <w:t>Essential</w:t>
            </w:r>
          </w:p>
        </w:tc>
      </w:tr>
      <w:tr w:rsidR="002C3B39" w:rsidRPr="002C3B39" w14:paraId="762613BE" w14:textId="77777777" w:rsidTr="002C3B39">
        <w:trPr>
          <w:trHeight w:val="330"/>
        </w:trPr>
        <w:tc>
          <w:tcPr>
            <w:tcW w:w="0" w:type="auto"/>
            <w:vMerge/>
            <w:tcBorders>
              <w:top w:val="nil"/>
              <w:left w:val="single" w:sz="8" w:space="0" w:color="auto"/>
              <w:bottom w:val="single" w:sz="8" w:space="0" w:color="000000"/>
              <w:right w:val="single" w:sz="8" w:space="0" w:color="auto"/>
            </w:tcBorders>
            <w:vAlign w:val="center"/>
            <w:hideMark/>
          </w:tcPr>
          <w:p w14:paraId="54C5D3C1" w14:textId="77777777" w:rsidR="002C3B39" w:rsidRPr="002C3B39" w:rsidRDefault="002C3B39" w:rsidP="002C3B39">
            <w:pPr>
              <w:widowControl/>
              <w:autoSpaceDE/>
              <w:autoSpaceDN/>
              <w:rPr>
                <w:rFonts w:eastAsia="Times New Roman"/>
                <w:b/>
                <w:bCs/>
                <w:color w:val="000000"/>
                <w:sz w:val="24"/>
                <w:szCs w:val="24"/>
                <w:lang w:val="en-GB" w:eastAsia="en-GB"/>
              </w:rPr>
            </w:pPr>
          </w:p>
        </w:tc>
        <w:tc>
          <w:tcPr>
            <w:tcW w:w="0" w:type="auto"/>
            <w:tcBorders>
              <w:top w:val="nil"/>
              <w:left w:val="nil"/>
              <w:bottom w:val="nil"/>
              <w:right w:val="single" w:sz="8" w:space="0" w:color="000000"/>
            </w:tcBorders>
            <w:vAlign w:val="center"/>
            <w:hideMark/>
          </w:tcPr>
          <w:p w14:paraId="44596695" w14:textId="77777777" w:rsidR="002C3B39" w:rsidRPr="002C3B39" w:rsidRDefault="002C3B39" w:rsidP="002C3B39">
            <w:pPr>
              <w:widowControl/>
              <w:autoSpaceDE/>
              <w:autoSpaceDN/>
              <w:rPr>
                <w:rFonts w:eastAsia="Times New Roman"/>
                <w:color w:val="000000"/>
                <w:sz w:val="24"/>
                <w:szCs w:val="24"/>
                <w:lang w:val="en-GB" w:eastAsia="en-GB"/>
              </w:rPr>
            </w:pPr>
            <w:r w:rsidRPr="002C3B39">
              <w:rPr>
                <w:rFonts w:eastAsia="Times New Roman"/>
                <w:color w:val="000000"/>
                <w:sz w:val="24"/>
                <w:lang w:eastAsia="en-GB"/>
              </w:rPr>
              <w:t>Ability to troubleshoot and resolve technical issues quickly and calmly under pressure</w:t>
            </w:r>
          </w:p>
        </w:tc>
        <w:tc>
          <w:tcPr>
            <w:tcW w:w="0" w:type="auto"/>
            <w:tcBorders>
              <w:top w:val="nil"/>
              <w:left w:val="nil"/>
              <w:bottom w:val="nil"/>
              <w:right w:val="single" w:sz="8" w:space="0" w:color="auto"/>
            </w:tcBorders>
            <w:vAlign w:val="center"/>
            <w:hideMark/>
          </w:tcPr>
          <w:p w14:paraId="34C1494E" w14:textId="77777777" w:rsidR="002C3B39" w:rsidRPr="002C3B39" w:rsidRDefault="002C3B39" w:rsidP="002C3B39">
            <w:pPr>
              <w:widowControl/>
              <w:autoSpaceDE/>
              <w:autoSpaceDN/>
              <w:rPr>
                <w:rFonts w:eastAsia="Times New Roman"/>
                <w:color w:val="000000"/>
                <w:sz w:val="24"/>
                <w:szCs w:val="24"/>
                <w:lang w:val="en-GB" w:eastAsia="en-GB"/>
              </w:rPr>
            </w:pPr>
            <w:r w:rsidRPr="002C3B39">
              <w:rPr>
                <w:rFonts w:eastAsia="Times New Roman"/>
                <w:color w:val="000000"/>
                <w:sz w:val="24"/>
                <w:szCs w:val="24"/>
                <w:lang w:val="en-GB" w:eastAsia="en-GB"/>
              </w:rPr>
              <w:t>Essential</w:t>
            </w:r>
          </w:p>
        </w:tc>
      </w:tr>
      <w:tr w:rsidR="002C3B39" w:rsidRPr="002C3B39" w14:paraId="1C3B88D7" w14:textId="77777777" w:rsidTr="002C3B39">
        <w:trPr>
          <w:trHeight w:val="330"/>
        </w:trPr>
        <w:tc>
          <w:tcPr>
            <w:tcW w:w="0" w:type="auto"/>
            <w:vMerge/>
            <w:tcBorders>
              <w:top w:val="nil"/>
              <w:left w:val="single" w:sz="8" w:space="0" w:color="auto"/>
              <w:bottom w:val="single" w:sz="8" w:space="0" w:color="000000"/>
              <w:right w:val="single" w:sz="8" w:space="0" w:color="auto"/>
            </w:tcBorders>
            <w:vAlign w:val="center"/>
            <w:hideMark/>
          </w:tcPr>
          <w:p w14:paraId="2DD05B22" w14:textId="77777777" w:rsidR="002C3B39" w:rsidRPr="002C3B39" w:rsidRDefault="002C3B39" w:rsidP="002C3B39">
            <w:pPr>
              <w:widowControl/>
              <w:autoSpaceDE/>
              <w:autoSpaceDN/>
              <w:rPr>
                <w:rFonts w:eastAsia="Times New Roman"/>
                <w:b/>
                <w:bCs/>
                <w:color w:val="000000"/>
                <w:sz w:val="24"/>
                <w:szCs w:val="24"/>
                <w:lang w:val="en-GB" w:eastAsia="en-GB"/>
              </w:rPr>
            </w:pPr>
          </w:p>
        </w:tc>
        <w:tc>
          <w:tcPr>
            <w:tcW w:w="0" w:type="auto"/>
            <w:tcBorders>
              <w:top w:val="single" w:sz="8" w:space="0" w:color="000000"/>
              <w:left w:val="nil"/>
              <w:bottom w:val="nil"/>
              <w:right w:val="nil"/>
            </w:tcBorders>
            <w:vAlign w:val="center"/>
            <w:hideMark/>
          </w:tcPr>
          <w:p w14:paraId="2D44EB9D" w14:textId="77777777" w:rsidR="002C3B39" w:rsidRPr="002C3B39" w:rsidRDefault="002C3B39" w:rsidP="002C3B39">
            <w:pPr>
              <w:widowControl/>
              <w:autoSpaceDE/>
              <w:autoSpaceDN/>
              <w:rPr>
                <w:rFonts w:eastAsia="Times New Roman"/>
                <w:color w:val="000000"/>
                <w:sz w:val="24"/>
                <w:szCs w:val="24"/>
                <w:lang w:val="en-GB" w:eastAsia="en-GB"/>
              </w:rPr>
            </w:pPr>
            <w:r w:rsidRPr="002C3B39">
              <w:rPr>
                <w:rFonts w:eastAsia="Times New Roman"/>
                <w:color w:val="000000"/>
                <w:sz w:val="24"/>
                <w:lang w:eastAsia="en-GB"/>
              </w:rPr>
              <w:t>Good communication skills, both written and verbal</w:t>
            </w:r>
          </w:p>
        </w:tc>
        <w:tc>
          <w:tcPr>
            <w:tcW w:w="0" w:type="auto"/>
            <w:tcBorders>
              <w:top w:val="single" w:sz="8" w:space="0" w:color="auto"/>
              <w:left w:val="single" w:sz="8" w:space="0" w:color="auto"/>
              <w:bottom w:val="single" w:sz="8" w:space="0" w:color="auto"/>
              <w:right w:val="single" w:sz="8" w:space="0" w:color="auto"/>
            </w:tcBorders>
            <w:vAlign w:val="center"/>
            <w:hideMark/>
          </w:tcPr>
          <w:p w14:paraId="480FABB8" w14:textId="77777777" w:rsidR="002C3B39" w:rsidRPr="002C3B39" w:rsidRDefault="002C3B39" w:rsidP="002C3B39">
            <w:pPr>
              <w:widowControl/>
              <w:autoSpaceDE/>
              <w:autoSpaceDN/>
              <w:rPr>
                <w:rFonts w:eastAsia="Times New Roman"/>
                <w:color w:val="000000"/>
                <w:sz w:val="24"/>
                <w:szCs w:val="24"/>
                <w:lang w:val="en-GB" w:eastAsia="en-GB"/>
              </w:rPr>
            </w:pPr>
            <w:r w:rsidRPr="002C3B39">
              <w:rPr>
                <w:rFonts w:eastAsia="Times New Roman"/>
                <w:color w:val="000000"/>
                <w:sz w:val="24"/>
                <w:szCs w:val="24"/>
                <w:lang w:val="en-GB" w:eastAsia="en-GB"/>
              </w:rPr>
              <w:t>Essential</w:t>
            </w:r>
          </w:p>
        </w:tc>
      </w:tr>
      <w:tr w:rsidR="002C3B39" w:rsidRPr="002C3B39" w14:paraId="5BA4C98C" w14:textId="77777777" w:rsidTr="002C3B39">
        <w:trPr>
          <w:trHeight w:val="330"/>
        </w:trPr>
        <w:tc>
          <w:tcPr>
            <w:tcW w:w="0" w:type="auto"/>
            <w:vMerge/>
            <w:tcBorders>
              <w:top w:val="nil"/>
              <w:left w:val="single" w:sz="8" w:space="0" w:color="auto"/>
              <w:bottom w:val="single" w:sz="8" w:space="0" w:color="000000"/>
              <w:right w:val="single" w:sz="8" w:space="0" w:color="auto"/>
            </w:tcBorders>
            <w:vAlign w:val="center"/>
            <w:hideMark/>
          </w:tcPr>
          <w:p w14:paraId="32FD4F29" w14:textId="77777777" w:rsidR="002C3B39" w:rsidRPr="002C3B39" w:rsidRDefault="002C3B39" w:rsidP="002C3B39">
            <w:pPr>
              <w:widowControl/>
              <w:autoSpaceDE/>
              <w:autoSpaceDN/>
              <w:rPr>
                <w:rFonts w:eastAsia="Times New Roman"/>
                <w:b/>
                <w:bCs/>
                <w:color w:val="000000"/>
                <w:sz w:val="24"/>
                <w:szCs w:val="24"/>
                <w:lang w:val="en-GB" w:eastAsia="en-GB"/>
              </w:rPr>
            </w:pPr>
          </w:p>
        </w:tc>
        <w:tc>
          <w:tcPr>
            <w:tcW w:w="0" w:type="auto"/>
            <w:tcBorders>
              <w:top w:val="single" w:sz="8" w:space="0" w:color="000000"/>
              <w:left w:val="nil"/>
              <w:bottom w:val="nil"/>
              <w:right w:val="single" w:sz="8" w:space="0" w:color="000000"/>
            </w:tcBorders>
            <w:vAlign w:val="center"/>
            <w:hideMark/>
          </w:tcPr>
          <w:p w14:paraId="3AD2B46E" w14:textId="77777777" w:rsidR="002C3B39" w:rsidRPr="002C3B39" w:rsidRDefault="002C3B39" w:rsidP="002C3B39">
            <w:pPr>
              <w:widowControl/>
              <w:autoSpaceDE/>
              <w:autoSpaceDN/>
              <w:rPr>
                <w:rFonts w:eastAsia="Times New Roman"/>
                <w:color w:val="000000"/>
                <w:sz w:val="24"/>
                <w:szCs w:val="24"/>
                <w:lang w:val="en-GB" w:eastAsia="en-GB"/>
              </w:rPr>
            </w:pPr>
            <w:r w:rsidRPr="002C3B39">
              <w:rPr>
                <w:rFonts w:eastAsia="Times New Roman"/>
                <w:color w:val="000000"/>
                <w:sz w:val="24"/>
                <w:lang w:eastAsia="en-GB"/>
              </w:rPr>
              <w:t>Willingness to undertake training and continuous professional development</w:t>
            </w:r>
          </w:p>
        </w:tc>
        <w:tc>
          <w:tcPr>
            <w:tcW w:w="0" w:type="auto"/>
            <w:tcBorders>
              <w:top w:val="nil"/>
              <w:left w:val="nil"/>
              <w:bottom w:val="nil"/>
              <w:right w:val="single" w:sz="8" w:space="0" w:color="auto"/>
            </w:tcBorders>
            <w:vAlign w:val="center"/>
            <w:hideMark/>
          </w:tcPr>
          <w:p w14:paraId="4060C650" w14:textId="77777777" w:rsidR="002C3B39" w:rsidRPr="002C3B39" w:rsidRDefault="002C3B39" w:rsidP="002C3B39">
            <w:pPr>
              <w:widowControl/>
              <w:autoSpaceDE/>
              <w:autoSpaceDN/>
              <w:rPr>
                <w:rFonts w:eastAsia="Times New Roman"/>
                <w:color w:val="000000"/>
                <w:sz w:val="24"/>
                <w:szCs w:val="24"/>
                <w:lang w:val="en-GB" w:eastAsia="en-GB"/>
              </w:rPr>
            </w:pPr>
            <w:r w:rsidRPr="002C3B39">
              <w:rPr>
                <w:rFonts w:eastAsia="Times New Roman"/>
                <w:color w:val="000000"/>
                <w:sz w:val="24"/>
                <w:szCs w:val="24"/>
                <w:lang w:val="en-GB" w:eastAsia="en-GB"/>
              </w:rPr>
              <w:t>Essential</w:t>
            </w:r>
          </w:p>
        </w:tc>
      </w:tr>
      <w:tr w:rsidR="002C3B39" w:rsidRPr="002C3B39" w14:paraId="1066292B" w14:textId="77777777" w:rsidTr="002C3B39">
        <w:trPr>
          <w:trHeight w:val="330"/>
        </w:trPr>
        <w:tc>
          <w:tcPr>
            <w:tcW w:w="0" w:type="auto"/>
            <w:vMerge/>
            <w:tcBorders>
              <w:top w:val="nil"/>
              <w:left w:val="single" w:sz="8" w:space="0" w:color="auto"/>
              <w:bottom w:val="single" w:sz="8" w:space="0" w:color="000000"/>
              <w:right w:val="single" w:sz="8" w:space="0" w:color="auto"/>
            </w:tcBorders>
            <w:vAlign w:val="center"/>
            <w:hideMark/>
          </w:tcPr>
          <w:p w14:paraId="5BD4DB92" w14:textId="77777777" w:rsidR="002C3B39" w:rsidRPr="002C3B39" w:rsidRDefault="002C3B39" w:rsidP="002C3B39">
            <w:pPr>
              <w:widowControl/>
              <w:autoSpaceDE/>
              <w:autoSpaceDN/>
              <w:rPr>
                <w:rFonts w:eastAsia="Times New Roman"/>
                <w:b/>
                <w:bCs/>
                <w:color w:val="000000"/>
                <w:sz w:val="24"/>
                <w:szCs w:val="24"/>
                <w:lang w:val="en-GB" w:eastAsia="en-GB"/>
              </w:rPr>
            </w:pPr>
          </w:p>
        </w:tc>
        <w:tc>
          <w:tcPr>
            <w:tcW w:w="0" w:type="auto"/>
            <w:tcBorders>
              <w:top w:val="single" w:sz="8" w:space="0" w:color="auto"/>
              <w:left w:val="nil"/>
              <w:bottom w:val="single" w:sz="8" w:space="0" w:color="auto"/>
              <w:right w:val="single" w:sz="8" w:space="0" w:color="auto"/>
            </w:tcBorders>
            <w:vAlign w:val="center"/>
            <w:hideMark/>
          </w:tcPr>
          <w:p w14:paraId="0FF85678" w14:textId="77777777" w:rsidR="002C3B39" w:rsidRPr="002C3B39" w:rsidRDefault="002C3B39" w:rsidP="002C3B39">
            <w:pPr>
              <w:widowControl/>
              <w:autoSpaceDE/>
              <w:autoSpaceDN/>
              <w:rPr>
                <w:rFonts w:eastAsia="Times New Roman"/>
                <w:color w:val="000000"/>
                <w:sz w:val="24"/>
                <w:szCs w:val="24"/>
                <w:lang w:val="en-GB" w:eastAsia="en-GB"/>
              </w:rPr>
            </w:pPr>
            <w:r w:rsidRPr="002C3B39">
              <w:rPr>
                <w:rFonts w:eastAsia="Times New Roman"/>
                <w:color w:val="000000"/>
                <w:sz w:val="24"/>
                <w:lang w:eastAsia="en-GB"/>
              </w:rPr>
              <w:t>A genuine willingness to embrace our school vision and a resonance with The Marist values</w:t>
            </w:r>
          </w:p>
        </w:tc>
        <w:tc>
          <w:tcPr>
            <w:tcW w:w="0" w:type="auto"/>
            <w:tcBorders>
              <w:top w:val="single" w:sz="8" w:space="0" w:color="auto"/>
              <w:left w:val="nil"/>
              <w:bottom w:val="single" w:sz="8" w:space="0" w:color="auto"/>
              <w:right w:val="single" w:sz="8" w:space="0" w:color="auto"/>
            </w:tcBorders>
            <w:vAlign w:val="center"/>
            <w:hideMark/>
          </w:tcPr>
          <w:p w14:paraId="4519F8AF" w14:textId="77777777" w:rsidR="002C3B39" w:rsidRPr="002C3B39" w:rsidRDefault="002C3B39" w:rsidP="002C3B39">
            <w:pPr>
              <w:widowControl/>
              <w:autoSpaceDE/>
              <w:autoSpaceDN/>
              <w:rPr>
                <w:rFonts w:eastAsia="Times New Roman"/>
                <w:color w:val="000000"/>
                <w:sz w:val="24"/>
                <w:szCs w:val="24"/>
                <w:lang w:val="en-GB" w:eastAsia="en-GB"/>
              </w:rPr>
            </w:pPr>
            <w:r w:rsidRPr="002C3B39">
              <w:rPr>
                <w:rFonts w:eastAsia="Times New Roman"/>
                <w:color w:val="000000"/>
                <w:sz w:val="24"/>
                <w:szCs w:val="24"/>
                <w:lang w:val="en-GB" w:eastAsia="en-GB"/>
              </w:rPr>
              <w:t>Essential</w:t>
            </w:r>
          </w:p>
        </w:tc>
      </w:tr>
      <w:tr w:rsidR="002C3B39" w:rsidRPr="002C3B39" w14:paraId="6A9C292A" w14:textId="77777777" w:rsidTr="002C3B39">
        <w:trPr>
          <w:trHeight w:val="330"/>
        </w:trPr>
        <w:tc>
          <w:tcPr>
            <w:tcW w:w="0" w:type="auto"/>
            <w:vMerge w:val="restart"/>
            <w:tcBorders>
              <w:top w:val="nil"/>
              <w:left w:val="single" w:sz="8" w:space="0" w:color="auto"/>
              <w:bottom w:val="single" w:sz="8" w:space="0" w:color="000000"/>
              <w:right w:val="single" w:sz="8" w:space="0" w:color="auto"/>
            </w:tcBorders>
            <w:shd w:val="clear" w:color="000000" w:fill="DAE8F8"/>
            <w:vAlign w:val="center"/>
            <w:hideMark/>
          </w:tcPr>
          <w:p w14:paraId="3A46170F" w14:textId="77777777" w:rsidR="002C3B39" w:rsidRPr="002C3B39" w:rsidRDefault="002C3B39" w:rsidP="002C3B39">
            <w:pPr>
              <w:widowControl/>
              <w:autoSpaceDE/>
              <w:autoSpaceDN/>
              <w:rPr>
                <w:rFonts w:eastAsia="Times New Roman"/>
                <w:b/>
                <w:bCs/>
                <w:color w:val="000000"/>
                <w:sz w:val="24"/>
                <w:szCs w:val="24"/>
                <w:lang w:val="en-GB" w:eastAsia="en-GB"/>
              </w:rPr>
            </w:pPr>
            <w:r w:rsidRPr="002C3B39">
              <w:rPr>
                <w:rFonts w:eastAsia="Times New Roman"/>
                <w:b/>
                <w:bCs/>
                <w:sz w:val="24"/>
                <w:lang w:eastAsia="en-GB"/>
              </w:rPr>
              <w:t>Suitability to Work with Children</w:t>
            </w:r>
          </w:p>
        </w:tc>
        <w:tc>
          <w:tcPr>
            <w:tcW w:w="0" w:type="auto"/>
            <w:tcBorders>
              <w:top w:val="nil"/>
              <w:left w:val="nil"/>
              <w:bottom w:val="nil"/>
              <w:right w:val="single" w:sz="8" w:space="0" w:color="000000"/>
            </w:tcBorders>
            <w:vAlign w:val="center"/>
            <w:hideMark/>
          </w:tcPr>
          <w:p w14:paraId="2DEF7C62" w14:textId="77777777" w:rsidR="002C3B39" w:rsidRPr="002C3B39" w:rsidRDefault="002C3B39" w:rsidP="002C3B39">
            <w:pPr>
              <w:widowControl/>
              <w:autoSpaceDE/>
              <w:autoSpaceDN/>
              <w:rPr>
                <w:rFonts w:eastAsia="Times New Roman"/>
                <w:color w:val="000000"/>
                <w:sz w:val="24"/>
                <w:szCs w:val="24"/>
                <w:lang w:val="en-GB" w:eastAsia="en-GB"/>
              </w:rPr>
            </w:pPr>
            <w:r w:rsidRPr="002C3B39">
              <w:rPr>
                <w:rFonts w:eastAsia="Times New Roman"/>
                <w:color w:val="000000"/>
                <w:sz w:val="24"/>
                <w:lang w:eastAsia="en-GB"/>
              </w:rPr>
              <w:t>Candidates must be able to undergo successful checks in line with standards for ‘Safeguarding Children and Safer Recruitment in Education’</w:t>
            </w:r>
          </w:p>
        </w:tc>
        <w:tc>
          <w:tcPr>
            <w:tcW w:w="0" w:type="auto"/>
            <w:tcBorders>
              <w:top w:val="nil"/>
              <w:left w:val="nil"/>
              <w:bottom w:val="nil"/>
              <w:right w:val="single" w:sz="8" w:space="0" w:color="auto"/>
            </w:tcBorders>
            <w:vAlign w:val="center"/>
            <w:hideMark/>
          </w:tcPr>
          <w:p w14:paraId="57837E96" w14:textId="77777777" w:rsidR="002C3B39" w:rsidRPr="002C3B39" w:rsidRDefault="002C3B39" w:rsidP="002C3B39">
            <w:pPr>
              <w:widowControl/>
              <w:autoSpaceDE/>
              <w:autoSpaceDN/>
              <w:rPr>
                <w:rFonts w:eastAsia="Times New Roman"/>
                <w:color w:val="000000"/>
                <w:sz w:val="24"/>
                <w:szCs w:val="24"/>
                <w:lang w:val="en-GB" w:eastAsia="en-GB"/>
              </w:rPr>
            </w:pPr>
            <w:r w:rsidRPr="002C3B39">
              <w:rPr>
                <w:rFonts w:eastAsia="Times New Roman"/>
                <w:color w:val="000000"/>
                <w:sz w:val="24"/>
                <w:szCs w:val="24"/>
                <w:lang w:val="en-GB" w:eastAsia="en-GB"/>
              </w:rPr>
              <w:t>Essential</w:t>
            </w:r>
          </w:p>
        </w:tc>
      </w:tr>
      <w:tr w:rsidR="002C3B39" w:rsidRPr="002C3B39" w14:paraId="05E49428" w14:textId="77777777" w:rsidTr="002C3B39">
        <w:trPr>
          <w:trHeight w:val="330"/>
        </w:trPr>
        <w:tc>
          <w:tcPr>
            <w:tcW w:w="0" w:type="auto"/>
            <w:vMerge/>
            <w:tcBorders>
              <w:top w:val="nil"/>
              <w:left w:val="single" w:sz="8" w:space="0" w:color="auto"/>
              <w:bottom w:val="single" w:sz="8" w:space="0" w:color="000000"/>
              <w:right w:val="single" w:sz="8" w:space="0" w:color="auto"/>
            </w:tcBorders>
            <w:vAlign w:val="center"/>
            <w:hideMark/>
          </w:tcPr>
          <w:p w14:paraId="03E426F3" w14:textId="77777777" w:rsidR="002C3B39" w:rsidRPr="002C3B39" w:rsidRDefault="002C3B39" w:rsidP="002C3B39">
            <w:pPr>
              <w:widowControl/>
              <w:autoSpaceDE/>
              <w:autoSpaceDN/>
              <w:rPr>
                <w:rFonts w:eastAsia="Times New Roman"/>
                <w:b/>
                <w:bCs/>
                <w:color w:val="000000"/>
                <w:sz w:val="24"/>
                <w:szCs w:val="24"/>
                <w:lang w:val="en-GB" w:eastAsia="en-GB"/>
              </w:rPr>
            </w:pPr>
          </w:p>
        </w:tc>
        <w:tc>
          <w:tcPr>
            <w:tcW w:w="0" w:type="auto"/>
            <w:tcBorders>
              <w:top w:val="single" w:sz="8" w:space="0" w:color="auto"/>
              <w:left w:val="nil"/>
              <w:bottom w:val="single" w:sz="8" w:space="0" w:color="auto"/>
              <w:right w:val="single" w:sz="8" w:space="0" w:color="auto"/>
            </w:tcBorders>
            <w:vAlign w:val="center"/>
            <w:hideMark/>
          </w:tcPr>
          <w:p w14:paraId="62B6E0F6" w14:textId="77777777" w:rsidR="002C3B39" w:rsidRPr="002C3B39" w:rsidRDefault="002C3B39" w:rsidP="002C3B39">
            <w:pPr>
              <w:widowControl/>
              <w:autoSpaceDE/>
              <w:autoSpaceDN/>
              <w:rPr>
                <w:rFonts w:eastAsia="Times New Roman"/>
                <w:color w:val="000000"/>
                <w:sz w:val="24"/>
                <w:szCs w:val="24"/>
                <w:lang w:val="en-GB" w:eastAsia="en-GB"/>
              </w:rPr>
            </w:pPr>
            <w:r w:rsidRPr="002C3B39">
              <w:rPr>
                <w:rFonts w:eastAsia="Times New Roman"/>
                <w:color w:val="000000"/>
                <w:sz w:val="24"/>
                <w:lang w:eastAsia="en-GB"/>
              </w:rPr>
              <w:t>Appropriate and relevant references</w:t>
            </w:r>
          </w:p>
        </w:tc>
        <w:tc>
          <w:tcPr>
            <w:tcW w:w="0" w:type="auto"/>
            <w:tcBorders>
              <w:top w:val="nil"/>
              <w:left w:val="nil"/>
              <w:bottom w:val="single" w:sz="8" w:space="0" w:color="000000"/>
              <w:right w:val="single" w:sz="8" w:space="0" w:color="auto"/>
            </w:tcBorders>
            <w:vAlign w:val="center"/>
            <w:hideMark/>
          </w:tcPr>
          <w:p w14:paraId="1CE12F69" w14:textId="77777777" w:rsidR="002C3B39" w:rsidRPr="002C3B39" w:rsidRDefault="002C3B39" w:rsidP="002C3B39">
            <w:pPr>
              <w:widowControl/>
              <w:autoSpaceDE/>
              <w:autoSpaceDN/>
              <w:rPr>
                <w:rFonts w:eastAsia="Times New Roman"/>
                <w:color w:val="000000"/>
                <w:sz w:val="24"/>
                <w:szCs w:val="24"/>
                <w:lang w:val="en-GB" w:eastAsia="en-GB"/>
              </w:rPr>
            </w:pPr>
            <w:r w:rsidRPr="002C3B39">
              <w:rPr>
                <w:rFonts w:eastAsia="Times New Roman"/>
                <w:color w:val="000000"/>
                <w:sz w:val="24"/>
                <w:szCs w:val="24"/>
                <w:lang w:val="en-GB" w:eastAsia="en-GB"/>
              </w:rPr>
              <w:t>Essential</w:t>
            </w:r>
          </w:p>
        </w:tc>
      </w:tr>
      <w:tr w:rsidR="002C3B39" w:rsidRPr="002C3B39" w14:paraId="7AD5C7D9" w14:textId="77777777" w:rsidTr="002C3B39">
        <w:trPr>
          <w:trHeight w:val="645"/>
        </w:trPr>
        <w:tc>
          <w:tcPr>
            <w:tcW w:w="0" w:type="auto"/>
            <w:vMerge/>
            <w:tcBorders>
              <w:top w:val="nil"/>
              <w:left w:val="single" w:sz="8" w:space="0" w:color="auto"/>
              <w:bottom w:val="single" w:sz="8" w:space="0" w:color="000000"/>
              <w:right w:val="single" w:sz="8" w:space="0" w:color="auto"/>
            </w:tcBorders>
            <w:vAlign w:val="center"/>
            <w:hideMark/>
          </w:tcPr>
          <w:p w14:paraId="2D14812C" w14:textId="77777777" w:rsidR="002C3B39" w:rsidRPr="002C3B39" w:rsidRDefault="002C3B39" w:rsidP="002C3B39">
            <w:pPr>
              <w:widowControl/>
              <w:autoSpaceDE/>
              <w:autoSpaceDN/>
              <w:rPr>
                <w:rFonts w:eastAsia="Times New Roman"/>
                <w:b/>
                <w:bCs/>
                <w:color w:val="000000"/>
                <w:sz w:val="24"/>
                <w:szCs w:val="24"/>
                <w:lang w:val="en-GB" w:eastAsia="en-GB"/>
              </w:rPr>
            </w:pPr>
          </w:p>
        </w:tc>
        <w:tc>
          <w:tcPr>
            <w:tcW w:w="0" w:type="auto"/>
            <w:tcBorders>
              <w:top w:val="nil"/>
              <w:left w:val="nil"/>
              <w:bottom w:val="single" w:sz="8" w:space="0" w:color="auto"/>
              <w:right w:val="single" w:sz="8" w:space="0" w:color="auto"/>
            </w:tcBorders>
            <w:vAlign w:val="center"/>
            <w:hideMark/>
          </w:tcPr>
          <w:p w14:paraId="06AC4922" w14:textId="77777777" w:rsidR="002C3B39" w:rsidRPr="002C3B39" w:rsidRDefault="002C3B39" w:rsidP="002C3B39">
            <w:pPr>
              <w:widowControl/>
              <w:autoSpaceDE/>
              <w:autoSpaceDN/>
              <w:rPr>
                <w:rFonts w:eastAsia="Times New Roman"/>
                <w:color w:val="000000"/>
                <w:sz w:val="24"/>
                <w:szCs w:val="24"/>
                <w:lang w:val="en-GB" w:eastAsia="en-GB"/>
              </w:rPr>
            </w:pPr>
            <w:r w:rsidRPr="002C3B39">
              <w:rPr>
                <w:rFonts w:eastAsia="Times New Roman"/>
                <w:color w:val="000000"/>
                <w:sz w:val="24"/>
                <w:lang w:eastAsia="en-GB"/>
              </w:rPr>
              <w:t xml:space="preserve">Understanding and acknowledgement of the individual’s responsibility for promoting and safeguarding the welfare of children and young </w:t>
            </w:r>
            <w:proofErr w:type="gramStart"/>
            <w:r w:rsidRPr="002C3B39">
              <w:rPr>
                <w:rFonts w:eastAsia="Times New Roman"/>
                <w:color w:val="000000"/>
                <w:sz w:val="24"/>
                <w:lang w:eastAsia="en-GB"/>
              </w:rPr>
              <w:t>persons</w:t>
            </w:r>
            <w:proofErr w:type="gramEnd"/>
            <w:r w:rsidRPr="002C3B39">
              <w:rPr>
                <w:rFonts w:eastAsia="Times New Roman"/>
                <w:color w:val="000000"/>
                <w:sz w:val="24"/>
                <w:lang w:eastAsia="en-GB"/>
              </w:rPr>
              <w:t xml:space="preserve"> for whom they have responsibility or with whom they have contact</w:t>
            </w:r>
          </w:p>
        </w:tc>
        <w:tc>
          <w:tcPr>
            <w:tcW w:w="0" w:type="auto"/>
            <w:tcBorders>
              <w:top w:val="nil"/>
              <w:left w:val="nil"/>
              <w:bottom w:val="single" w:sz="8" w:space="0" w:color="auto"/>
              <w:right w:val="single" w:sz="8" w:space="0" w:color="auto"/>
            </w:tcBorders>
            <w:vAlign w:val="center"/>
            <w:hideMark/>
          </w:tcPr>
          <w:p w14:paraId="1A7E5028" w14:textId="77777777" w:rsidR="002C3B39" w:rsidRPr="002C3B39" w:rsidRDefault="002C3B39" w:rsidP="002C3B39">
            <w:pPr>
              <w:widowControl/>
              <w:autoSpaceDE/>
              <w:autoSpaceDN/>
              <w:rPr>
                <w:rFonts w:eastAsia="Times New Roman"/>
                <w:color w:val="000000"/>
                <w:sz w:val="24"/>
                <w:szCs w:val="24"/>
                <w:lang w:val="en-GB" w:eastAsia="en-GB"/>
              </w:rPr>
            </w:pPr>
            <w:r w:rsidRPr="002C3B39">
              <w:rPr>
                <w:rFonts w:eastAsia="Times New Roman"/>
                <w:color w:val="000000"/>
                <w:sz w:val="24"/>
                <w:szCs w:val="24"/>
                <w:lang w:val="en-GB" w:eastAsia="en-GB"/>
              </w:rPr>
              <w:t>Essential</w:t>
            </w:r>
          </w:p>
        </w:tc>
      </w:tr>
    </w:tbl>
    <w:p w14:paraId="14C8CB55" w14:textId="77777777" w:rsidR="00A61E81" w:rsidRDefault="00A61E81">
      <w:pPr>
        <w:pStyle w:val="BodyText"/>
        <w:ind w:left="0"/>
        <w:rPr>
          <w:b/>
        </w:rPr>
      </w:pPr>
    </w:p>
    <w:p w14:paraId="762D2E9A" w14:textId="77777777" w:rsidR="00A61E81" w:rsidRDefault="00A61E81">
      <w:pPr>
        <w:pStyle w:val="BodyText"/>
        <w:spacing w:before="4"/>
        <w:ind w:left="0"/>
        <w:rPr>
          <w:b/>
        </w:rPr>
      </w:pPr>
    </w:p>
    <w:p w14:paraId="3E61C906" w14:textId="77777777" w:rsidR="00A61E81" w:rsidRDefault="00000000">
      <w:pPr>
        <w:ind w:left="23"/>
        <w:rPr>
          <w:b/>
          <w:sz w:val="24"/>
        </w:rPr>
      </w:pPr>
      <w:r>
        <w:rPr>
          <w:b/>
          <w:sz w:val="24"/>
        </w:rPr>
        <w:t>Safeguarding</w:t>
      </w:r>
      <w:r>
        <w:rPr>
          <w:b/>
          <w:spacing w:val="-5"/>
          <w:sz w:val="24"/>
        </w:rPr>
        <w:t xml:space="preserve"> </w:t>
      </w:r>
      <w:r>
        <w:rPr>
          <w:b/>
          <w:sz w:val="24"/>
        </w:rPr>
        <w:t>and</w:t>
      </w:r>
      <w:r>
        <w:rPr>
          <w:b/>
          <w:spacing w:val="-3"/>
          <w:sz w:val="24"/>
        </w:rPr>
        <w:t xml:space="preserve"> </w:t>
      </w:r>
      <w:r>
        <w:rPr>
          <w:b/>
          <w:sz w:val="24"/>
        </w:rPr>
        <w:t>Child</w:t>
      </w:r>
      <w:r>
        <w:rPr>
          <w:b/>
          <w:spacing w:val="-4"/>
          <w:sz w:val="24"/>
        </w:rPr>
        <w:t xml:space="preserve"> </w:t>
      </w:r>
      <w:r>
        <w:rPr>
          <w:b/>
          <w:spacing w:val="-2"/>
          <w:sz w:val="24"/>
        </w:rPr>
        <w:t>Protection</w:t>
      </w:r>
    </w:p>
    <w:p w14:paraId="4869C76B" w14:textId="77777777" w:rsidR="00A61E81" w:rsidRDefault="00000000">
      <w:pPr>
        <w:pStyle w:val="BodyText"/>
        <w:ind w:left="23"/>
      </w:pPr>
      <w:r>
        <w:t xml:space="preserve">The responsibility of all staff in the </w:t>
      </w:r>
      <w:proofErr w:type="gramStart"/>
      <w:r>
        <w:t>School</w:t>
      </w:r>
      <w:proofErr w:type="gramEnd"/>
      <w:r>
        <w:t xml:space="preserve"> is to promote and safeguard the welfare of children</w:t>
      </w:r>
      <w:r>
        <w:rPr>
          <w:spacing w:val="-2"/>
        </w:rPr>
        <w:t xml:space="preserve"> </w:t>
      </w:r>
      <w:r>
        <w:t>and</w:t>
      </w:r>
      <w:r>
        <w:rPr>
          <w:spacing w:val="-2"/>
        </w:rPr>
        <w:t xml:space="preserve"> </w:t>
      </w:r>
      <w:r>
        <w:t>young</w:t>
      </w:r>
      <w:r>
        <w:rPr>
          <w:spacing w:val="-5"/>
        </w:rPr>
        <w:t xml:space="preserve"> </w:t>
      </w:r>
      <w:proofErr w:type="gramStart"/>
      <w:r>
        <w:t>persons</w:t>
      </w:r>
      <w:proofErr w:type="gramEnd"/>
      <w:r>
        <w:rPr>
          <w:spacing w:val="-3"/>
        </w:rPr>
        <w:t xml:space="preserve"> </w:t>
      </w:r>
      <w:r>
        <w:t>for</w:t>
      </w:r>
      <w:r>
        <w:rPr>
          <w:spacing w:val="-4"/>
        </w:rPr>
        <w:t xml:space="preserve"> </w:t>
      </w:r>
      <w:r>
        <w:t>whom they</w:t>
      </w:r>
      <w:r>
        <w:rPr>
          <w:spacing w:val="-3"/>
        </w:rPr>
        <w:t xml:space="preserve"> </w:t>
      </w:r>
      <w:r>
        <w:t>are</w:t>
      </w:r>
      <w:r>
        <w:rPr>
          <w:spacing w:val="-1"/>
        </w:rPr>
        <w:t xml:space="preserve"> </w:t>
      </w:r>
      <w:r>
        <w:t>responsible,</w:t>
      </w:r>
      <w:r>
        <w:rPr>
          <w:spacing w:val="-4"/>
        </w:rPr>
        <w:t xml:space="preserve"> </w:t>
      </w:r>
      <w:r>
        <w:t>or</w:t>
      </w:r>
      <w:r>
        <w:rPr>
          <w:spacing w:val="-4"/>
        </w:rPr>
        <w:t xml:space="preserve"> </w:t>
      </w:r>
      <w:r>
        <w:t>with</w:t>
      </w:r>
      <w:r>
        <w:rPr>
          <w:spacing w:val="-4"/>
        </w:rPr>
        <w:t xml:space="preserve"> </w:t>
      </w:r>
      <w:r>
        <w:t>whom they</w:t>
      </w:r>
      <w:r>
        <w:rPr>
          <w:spacing w:val="-3"/>
        </w:rPr>
        <w:t xml:space="preserve"> </w:t>
      </w:r>
      <w:r>
        <w:t>come</w:t>
      </w:r>
      <w:r>
        <w:rPr>
          <w:spacing w:val="-5"/>
        </w:rPr>
        <w:t xml:space="preserve"> </w:t>
      </w:r>
      <w:r>
        <w:t>into contact by adhering to and ensuring compliance with the School’s Child Protection and</w:t>
      </w:r>
    </w:p>
    <w:p w14:paraId="1D141E5A" w14:textId="77777777" w:rsidR="00A61E81" w:rsidRDefault="00A61E81">
      <w:pPr>
        <w:pStyle w:val="BodyText"/>
        <w:sectPr w:rsidR="00A61E81">
          <w:pgSz w:w="11900" w:h="16850"/>
          <w:pgMar w:top="700" w:right="1417" w:bottom="1440" w:left="1417" w:header="0" w:footer="1241" w:gutter="0"/>
          <w:cols w:space="720"/>
        </w:sectPr>
      </w:pPr>
    </w:p>
    <w:p w14:paraId="27DD2B4D" w14:textId="77777777" w:rsidR="00A61E81" w:rsidRDefault="00000000">
      <w:pPr>
        <w:pStyle w:val="BodyText"/>
        <w:spacing w:before="30"/>
        <w:ind w:left="23" w:right="123"/>
      </w:pPr>
      <w:r>
        <w:lastRenderedPageBreak/>
        <w:t>Safeguarding</w:t>
      </w:r>
      <w:r>
        <w:rPr>
          <w:spacing w:val="-4"/>
        </w:rPr>
        <w:t xml:space="preserve"> </w:t>
      </w:r>
      <w:r>
        <w:t>Policy</w:t>
      </w:r>
      <w:r>
        <w:rPr>
          <w:spacing w:val="-2"/>
        </w:rPr>
        <w:t xml:space="preserve"> </w:t>
      </w:r>
      <w:proofErr w:type="gramStart"/>
      <w:r>
        <w:t>at</w:t>
      </w:r>
      <w:r>
        <w:rPr>
          <w:spacing w:val="-1"/>
        </w:rPr>
        <w:t xml:space="preserve"> </w:t>
      </w:r>
      <w:r>
        <w:t>all</w:t>
      </w:r>
      <w:r>
        <w:rPr>
          <w:spacing w:val="-4"/>
        </w:rPr>
        <w:t xml:space="preserve"> </w:t>
      </w:r>
      <w:r>
        <w:t>times</w:t>
      </w:r>
      <w:proofErr w:type="gramEnd"/>
      <w:r>
        <w:t>.</w:t>
      </w:r>
      <w:r>
        <w:rPr>
          <w:spacing w:val="-2"/>
        </w:rPr>
        <w:t xml:space="preserve"> </w:t>
      </w:r>
      <w:r>
        <w:t>If,</w:t>
      </w:r>
      <w:r>
        <w:rPr>
          <w:spacing w:val="-1"/>
        </w:rPr>
        <w:t xml:space="preserve"> </w:t>
      </w:r>
      <w:proofErr w:type="gramStart"/>
      <w:r>
        <w:t>in</w:t>
      </w:r>
      <w:r>
        <w:rPr>
          <w:spacing w:val="-1"/>
        </w:rPr>
        <w:t xml:space="preserve"> </w:t>
      </w:r>
      <w:r>
        <w:t>the</w:t>
      </w:r>
      <w:r>
        <w:rPr>
          <w:spacing w:val="-4"/>
        </w:rPr>
        <w:t xml:space="preserve"> </w:t>
      </w:r>
      <w:r>
        <w:t>course</w:t>
      </w:r>
      <w:r>
        <w:rPr>
          <w:spacing w:val="-4"/>
        </w:rPr>
        <w:t xml:space="preserve"> </w:t>
      </w:r>
      <w:r>
        <w:t>of</w:t>
      </w:r>
      <w:proofErr w:type="gramEnd"/>
      <w:r>
        <w:rPr>
          <w:spacing w:val="-1"/>
        </w:rPr>
        <w:t xml:space="preserve"> </w:t>
      </w:r>
      <w:r>
        <w:t>carrying</w:t>
      </w:r>
      <w:r>
        <w:rPr>
          <w:spacing w:val="-4"/>
        </w:rPr>
        <w:t xml:space="preserve"> </w:t>
      </w:r>
      <w:r>
        <w:t>out</w:t>
      </w:r>
      <w:r>
        <w:rPr>
          <w:spacing w:val="-3"/>
        </w:rPr>
        <w:t xml:space="preserve"> </w:t>
      </w:r>
      <w:r>
        <w:t>the</w:t>
      </w:r>
      <w:r>
        <w:rPr>
          <w:spacing w:val="-4"/>
        </w:rPr>
        <w:t xml:space="preserve"> </w:t>
      </w:r>
      <w:r>
        <w:t>duties</w:t>
      </w:r>
      <w:r>
        <w:rPr>
          <w:spacing w:val="-6"/>
        </w:rPr>
        <w:t xml:space="preserve"> </w:t>
      </w:r>
      <w:r>
        <w:t>of</w:t>
      </w:r>
      <w:r>
        <w:rPr>
          <w:spacing w:val="-2"/>
        </w:rPr>
        <w:t xml:space="preserve"> </w:t>
      </w:r>
      <w:r>
        <w:t>the</w:t>
      </w:r>
      <w:r>
        <w:rPr>
          <w:spacing w:val="-4"/>
        </w:rPr>
        <w:t xml:space="preserve"> </w:t>
      </w:r>
      <w:r>
        <w:t xml:space="preserve">post, staff become aware of any actual or potential risks to the safety or welfare of children in the </w:t>
      </w:r>
      <w:proofErr w:type="gramStart"/>
      <w:r>
        <w:t>School</w:t>
      </w:r>
      <w:proofErr w:type="gramEnd"/>
      <w:r>
        <w:t>, they must report any concerns to the School’s Designated Safeguard Lead (DSL)</w:t>
      </w:r>
      <w:r>
        <w:rPr>
          <w:spacing w:val="-1"/>
        </w:rPr>
        <w:t xml:space="preserve"> </w:t>
      </w:r>
      <w:r>
        <w:t>or to one of the Deputy DSLs.</w:t>
      </w:r>
      <w:r>
        <w:rPr>
          <w:spacing w:val="40"/>
        </w:rPr>
        <w:t xml:space="preserve"> </w:t>
      </w:r>
      <w:r>
        <w:t>All Marist staff must have an enhanced DBS disclosure.</w:t>
      </w:r>
    </w:p>
    <w:p w14:paraId="6AD3032F" w14:textId="77777777" w:rsidR="00A61E81" w:rsidRDefault="00A61E81">
      <w:pPr>
        <w:pStyle w:val="BodyText"/>
        <w:ind w:left="0"/>
      </w:pPr>
    </w:p>
    <w:p w14:paraId="3C2E1697" w14:textId="77777777" w:rsidR="00A61E81" w:rsidRDefault="00000000">
      <w:pPr>
        <w:pStyle w:val="Heading2"/>
      </w:pPr>
      <w:r>
        <w:rPr>
          <w:spacing w:val="-2"/>
        </w:rPr>
        <w:t>Policies</w:t>
      </w:r>
    </w:p>
    <w:p w14:paraId="4F2563B7" w14:textId="77777777" w:rsidR="00A61E81" w:rsidRDefault="00000000">
      <w:pPr>
        <w:pStyle w:val="BodyText"/>
        <w:ind w:left="23" w:right="393"/>
        <w:jc w:val="both"/>
      </w:pPr>
      <w:r>
        <w:t xml:space="preserve">The </w:t>
      </w:r>
      <w:proofErr w:type="gramStart"/>
      <w:r>
        <w:t>School’s</w:t>
      </w:r>
      <w:proofErr w:type="gramEnd"/>
      <w:r>
        <w:rPr>
          <w:spacing w:val="-1"/>
        </w:rPr>
        <w:t xml:space="preserve"> </w:t>
      </w:r>
      <w:r>
        <w:t>policies</w:t>
      </w:r>
      <w:r>
        <w:rPr>
          <w:spacing w:val="-1"/>
        </w:rPr>
        <w:t xml:space="preserve"> </w:t>
      </w:r>
      <w:r>
        <w:t>and risk assessments, which are found in the central Policies &amp; Risk Assessment</w:t>
      </w:r>
      <w:r>
        <w:rPr>
          <w:spacing w:val="-4"/>
        </w:rPr>
        <w:t xml:space="preserve"> </w:t>
      </w:r>
      <w:r>
        <w:t>Team,</w:t>
      </w:r>
      <w:r>
        <w:rPr>
          <w:spacing w:val="-4"/>
        </w:rPr>
        <w:t xml:space="preserve"> </w:t>
      </w:r>
      <w:r>
        <w:t>are</w:t>
      </w:r>
      <w:r>
        <w:rPr>
          <w:spacing w:val="-4"/>
        </w:rPr>
        <w:t xml:space="preserve"> </w:t>
      </w:r>
      <w:r>
        <w:t>reviewed</w:t>
      </w:r>
      <w:r>
        <w:rPr>
          <w:spacing w:val="-4"/>
        </w:rPr>
        <w:t xml:space="preserve"> </w:t>
      </w:r>
      <w:r>
        <w:t>at</w:t>
      </w:r>
      <w:r>
        <w:rPr>
          <w:spacing w:val="-4"/>
        </w:rPr>
        <w:t xml:space="preserve"> </w:t>
      </w:r>
      <w:r>
        <w:t>least</w:t>
      </w:r>
      <w:r>
        <w:rPr>
          <w:spacing w:val="-4"/>
        </w:rPr>
        <w:t xml:space="preserve"> </w:t>
      </w:r>
      <w:r>
        <w:t>annually</w:t>
      </w:r>
      <w:r>
        <w:rPr>
          <w:spacing w:val="-5"/>
        </w:rPr>
        <w:t xml:space="preserve"> </w:t>
      </w:r>
      <w:r>
        <w:t>and</w:t>
      </w:r>
      <w:r>
        <w:rPr>
          <w:spacing w:val="-2"/>
        </w:rPr>
        <w:t xml:space="preserve"> </w:t>
      </w:r>
      <w:r>
        <w:t>all</w:t>
      </w:r>
      <w:r>
        <w:rPr>
          <w:spacing w:val="-3"/>
        </w:rPr>
        <w:t xml:space="preserve"> </w:t>
      </w:r>
      <w:r>
        <w:t>staff</w:t>
      </w:r>
      <w:r>
        <w:rPr>
          <w:spacing w:val="-4"/>
        </w:rPr>
        <w:t xml:space="preserve"> </w:t>
      </w:r>
      <w:r>
        <w:t>should</w:t>
      </w:r>
      <w:r>
        <w:rPr>
          <w:spacing w:val="-4"/>
        </w:rPr>
        <w:t xml:space="preserve"> </w:t>
      </w:r>
      <w:r>
        <w:t>be</w:t>
      </w:r>
      <w:r>
        <w:rPr>
          <w:spacing w:val="-4"/>
        </w:rPr>
        <w:t xml:space="preserve"> </w:t>
      </w:r>
      <w:r>
        <w:t>familiar</w:t>
      </w:r>
      <w:r>
        <w:rPr>
          <w:spacing w:val="-2"/>
        </w:rPr>
        <w:t xml:space="preserve"> </w:t>
      </w:r>
      <w:r>
        <w:t>with</w:t>
      </w:r>
      <w:r>
        <w:rPr>
          <w:spacing w:val="-4"/>
        </w:rPr>
        <w:t xml:space="preserve"> </w:t>
      </w:r>
      <w:r>
        <w:t>the policies and risk assessments which apply to them and their role.</w:t>
      </w:r>
    </w:p>
    <w:p w14:paraId="686F3A8C" w14:textId="77777777" w:rsidR="00A61E81" w:rsidRDefault="00A61E81">
      <w:pPr>
        <w:pStyle w:val="BodyText"/>
        <w:spacing w:before="1"/>
        <w:ind w:left="0"/>
      </w:pPr>
    </w:p>
    <w:p w14:paraId="0E25E940" w14:textId="77777777" w:rsidR="00A61E81" w:rsidRDefault="00000000">
      <w:pPr>
        <w:pStyle w:val="Heading2"/>
      </w:pPr>
      <w:r>
        <w:t>Health</w:t>
      </w:r>
      <w:r>
        <w:rPr>
          <w:spacing w:val="-1"/>
        </w:rPr>
        <w:t xml:space="preserve"> </w:t>
      </w:r>
      <w:r>
        <w:t>and</w:t>
      </w:r>
      <w:r>
        <w:rPr>
          <w:spacing w:val="-1"/>
        </w:rPr>
        <w:t xml:space="preserve"> </w:t>
      </w:r>
      <w:r>
        <w:rPr>
          <w:spacing w:val="-2"/>
        </w:rPr>
        <w:t>Safety</w:t>
      </w:r>
    </w:p>
    <w:p w14:paraId="5F71EE4D" w14:textId="77777777" w:rsidR="00A61E81" w:rsidRDefault="00000000">
      <w:pPr>
        <w:pStyle w:val="BodyText"/>
        <w:ind w:left="23" w:right="21"/>
      </w:pPr>
      <w:r>
        <w:t xml:space="preserve">In accordance with the provisions of the Health and Safety at Work Act 1974 the </w:t>
      </w:r>
      <w:proofErr w:type="gramStart"/>
      <w:r>
        <w:t>School</w:t>
      </w:r>
      <w:proofErr w:type="gramEnd"/>
      <w:r>
        <w:t xml:space="preserve"> takes</w:t>
      </w:r>
      <w:r>
        <w:rPr>
          <w:spacing w:val="-2"/>
        </w:rPr>
        <w:t xml:space="preserve"> </w:t>
      </w:r>
      <w:r>
        <w:t>its</w:t>
      </w:r>
      <w:r>
        <w:rPr>
          <w:spacing w:val="-4"/>
        </w:rPr>
        <w:t xml:space="preserve"> </w:t>
      </w:r>
      <w:r>
        <w:t>duty</w:t>
      </w:r>
      <w:r>
        <w:rPr>
          <w:spacing w:val="-5"/>
        </w:rPr>
        <w:t xml:space="preserve"> </w:t>
      </w:r>
      <w:r>
        <w:t>to</w:t>
      </w:r>
      <w:r>
        <w:rPr>
          <w:spacing w:val="-3"/>
        </w:rPr>
        <w:t xml:space="preserve"> </w:t>
      </w:r>
      <w:r>
        <w:t>the</w:t>
      </w:r>
      <w:r>
        <w:rPr>
          <w:spacing w:val="-4"/>
        </w:rPr>
        <w:t xml:space="preserve"> </w:t>
      </w:r>
      <w:r>
        <w:t>health</w:t>
      </w:r>
      <w:r>
        <w:rPr>
          <w:spacing w:val="-1"/>
        </w:rPr>
        <w:t xml:space="preserve"> </w:t>
      </w:r>
      <w:r>
        <w:t>and</w:t>
      </w:r>
      <w:r>
        <w:rPr>
          <w:spacing w:val="-3"/>
        </w:rPr>
        <w:t xml:space="preserve"> </w:t>
      </w:r>
      <w:r>
        <w:t>safety</w:t>
      </w:r>
      <w:r>
        <w:rPr>
          <w:spacing w:val="-2"/>
        </w:rPr>
        <w:t xml:space="preserve"> </w:t>
      </w:r>
      <w:r>
        <w:t>of</w:t>
      </w:r>
      <w:r>
        <w:rPr>
          <w:spacing w:val="-1"/>
        </w:rPr>
        <w:t xml:space="preserve"> </w:t>
      </w:r>
      <w:r>
        <w:t>all</w:t>
      </w:r>
      <w:r>
        <w:rPr>
          <w:spacing w:val="-4"/>
        </w:rPr>
        <w:t xml:space="preserve"> </w:t>
      </w:r>
      <w:r>
        <w:t>staff</w:t>
      </w:r>
      <w:r>
        <w:rPr>
          <w:spacing w:val="-5"/>
        </w:rPr>
        <w:t xml:space="preserve"> </w:t>
      </w:r>
      <w:r>
        <w:t>very</w:t>
      </w:r>
      <w:r>
        <w:rPr>
          <w:spacing w:val="-2"/>
        </w:rPr>
        <w:t xml:space="preserve"> </w:t>
      </w:r>
      <w:r>
        <w:t>seriously.</w:t>
      </w:r>
      <w:r>
        <w:rPr>
          <w:spacing w:val="-3"/>
        </w:rPr>
        <w:t xml:space="preserve"> </w:t>
      </w:r>
      <w:r>
        <w:t>It</w:t>
      </w:r>
      <w:r>
        <w:rPr>
          <w:spacing w:val="-3"/>
        </w:rPr>
        <w:t xml:space="preserve"> </w:t>
      </w:r>
      <w:r>
        <w:t>is</w:t>
      </w:r>
      <w:r>
        <w:rPr>
          <w:spacing w:val="-1"/>
        </w:rPr>
        <w:t xml:space="preserve"> </w:t>
      </w:r>
      <w:r>
        <w:t>also</w:t>
      </w:r>
      <w:r>
        <w:rPr>
          <w:spacing w:val="-3"/>
        </w:rPr>
        <w:t xml:space="preserve"> </w:t>
      </w:r>
      <w:r>
        <w:t>the</w:t>
      </w:r>
      <w:r>
        <w:rPr>
          <w:spacing w:val="-1"/>
        </w:rPr>
        <w:t xml:space="preserve"> </w:t>
      </w:r>
      <w:r>
        <w:t>responsibility</w:t>
      </w:r>
      <w:r>
        <w:rPr>
          <w:spacing w:val="-2"/>
        </w:rPr>
        <w:t xml:space="preserve"> </w:t>
      </w:r>
      <w:r>
        <w:t xml:space="preserve">of all staff to take reasonable care </w:t>
      </w:r>
      <w:proofErr w:type="gramStart"/>
      <w:r>
        <w:t>for</w:t>
      </w:r>
      <w:proofErr w:type="gramEnd"/>
      <w:r>
        <w:t xml:space="preserve"> the health and safety of themself and of other </w:t>
      </w:r>
      <w:proofErr w:type="gramStart"/>
      <w:r>
        <w:t>persons</w:t>
      </w:r>
      <w:proofErr w:type="gramEnd"/>
      <w:r>
        <w:t xml:space="preserve"> who may be affected by their acts or omissions at work.</w:t>
      </w:r>
    </w:p>
    <w:p w14:paraId="30CFE6B3" w14:textId="77777777" w:rsidR="00A61E81" w:rsidRDefault="00A61E81">
      <w:pPr>
        <w:pStyle w:val="BodyText"/>
        <w:ind w:left="0"/>
      </w:pPr>
    </w:p>
    <w:p w14:paraId="32D23BFE" w14:textId="77777777" w:rsidR="00A61E81" w:rsidRDefault="00000000">
      <w:pPr>
        <w:pStyle w:val="Heading2"/>
      </w:pPr>
      <w:r>
        <w:rPr>
          <w:spacing w:val="-2"/>
        </w:rPr>
        <w:t>Appraisal</w:t>
      </w:r>
    </w:p>
    <w:p w14:paraId="46544661" w14:textId="77777777" w:rsidR="00A61E81" w:rsidRDefault="00000000">
      <w:pPr>
        <w:pStyle w:val="BodyText"/>
        <w:ind w:left="23"/>
      </w:pPr>
      <w:r>
        <w:t>Staff</w:t>
      </w:r>
      <w:r>
        <w:rPr>
          <w:spacing w:val="-4"/>
        </w:rPr>
        <w:t xml:space="preserve"> </w:t>
      </w:r>
      <w:r>
        <w:t>are</w:t>
      </w:r>
      <w:r>
        <w:rPr>
          <w:spacing w:val="-3"/>
        </w:rPr>
        <w:t xml:space="preserve"> </w:t>
      </w:r>
      <w:r>
        <w:t>part</w:t>
      </w:r>
      <w:r>
        <w:rPr>
          <w:spacing w:val="-3"/>
        </w:rPr>
        <w:t xml:space="preserve"> </w:t>
      </w:r>
      <w:r>
        <w:t>of</w:t>
      </w:r>
      <w:r>
        <w:rPr>
          <w:spacing w:val="-4"/>
        </w:rPr>
        <w:t xml:space="preserve"> </w:t>
      </w:r>
      <w:r>
        <w:t>the</w:t>
      </w:r>
      <w:r>
        <w:rPr>
          <w:spacing w:val="-1"/>
        </w:rPr>
        <w:t xml:space="preserve"> </w:t>
      </w:r>
      <w:r>
        <w:t>school’s</w:t>
      </w:r>
      <w:r>
        <w:rPr>
          <w:spacing w:val="-3"/>
        </w:rPr>
        <w:t xml:space="preserve"> </w:t>
      </w:r>
      <w:r>
        <w:t>appraisal</w:t>
      </w:r>
      <w:r>
        <w:rPr>
          <w:spacing w:val="-1"/>
        </w:rPr>
        <w:t xml:space="preserve"> </w:t>
      </w:r>
      <w:r>
        <w:t>scheme</w:t>
      </w:r>
      <w:r>
        <w:rPr>
          <w:spacing w:val="-2"/>
        </w:rPr>
        <w:t xml:space="preserve"> </w:t>
      </w:r>
      <w:r>
        <w:t>and</w:t>
      </w:r>
      <w:r>
        <w:rPr>
          <w:spacing w:val="-1"/>
        </w:rPr>
        <w:t xml:space="preserve"> </w:t>
      </w:r>
      <w:r>
        <w:t>will</w:t>
      </w:r>
      <w:r>
        <w:rPr>
          <w:spacing w:val="-3"/>
        </w:rPr>
        <w:t xml:space="preserve"> </w:t>
      </w:r>
      <w:r>
        <w:t>have</w:t>
      </w:r>
      <w:r>
        <w:rPr>
          <w:spacing w:val="-2"/>
        </w:rPr>
        <w:t xml:space="preserve"> </w:t>
      </w:r>
      <w:r>
        <w:t>agreed</w:t>
      </w:r>
      <w:r>
        <w:rPr>
          <w:spacing w:val="-3"/>
        </w:rPr>
        <w:t xml:space="preserve"> </w:t>
      </w:r>
      <w:r>
        <w:t>objectives</w:t>
      </w:r>
      <w:r>
        <w:rPr>
          <w:spacing w:val="-3"/>
        </w:rPr>
        <w:t xml:space="preserve"> </w:t>
      </w:r>
      <w:r>
        <w:t>for</w:t>
      </w:r>
      <w:r>
        <w:rPr>
          <w:spacing w:val="-3"/>
        </w:rPr>
        <w:t xml:space="preserve"> </w:t>
      </w:r>
      <w:r>
        <w:t>each</w:t>
      </w:r>
      <w:r>
        <w:rPr>
          <w:spacing w:val="-3"/>
        </w:rPr>
        <w:t xml:space="preserve"> </w:t>
      </w:r>
      <w:r>
        <w:rPr>
          <w:spacing w:val="-4"/>
        </w:rPr>
        <w:t>year</w:t>
      </w:r>
    </w:p>
    <w:p w14:paraId="2A1CDF8A" w14:textId="77777777" w:rsidR="00A61E81" w:rsidRDefault="00000000">
      <w:pPr>
        <w:pStyle w:val="BodyText"/>
        <w:ind w:left="23"/>
      </w:pPr>
      <w:r>
        <w:t>of</w:t>
      </w:r>
      <w:r>
        <w:rPr>
          <w:spacing w:val="-2"/>
        </w:rPr>
        <w:t xml:space="preserve"> </w:t>
      </w:r>
      <w:r>
        <w:t>service.</w:t>
      </w:r>
      <w:r>
        <w:rPr>
          <w:spacing w:val="49"/>
        </w:rPr>
        <w:t xml:space="preserve"> </w:t>
      </w:r>
      <w:r>
        <w:t>Their Line</w:t>
      </w:r>
      <w:r>
        <w:rPr>
          <w:spacing w:val="-3"/>
        </w:rPr>
        <w:t xml:space="preserve"> </w:t>
      </w:r>
      <w:r>
        <w:t>Manager</w:t>
      </w:r>
      <w:r>
        <w:rPr>
          <w:spacing w:val="-3"/>
        </w:rPr>
        <w:t xml:space="preserve"> </w:t>
      </w:r>
      <w:r>
        <w:t>will</w:t>
      </w:r>
      <w:r>
        <w:rPr>
          <w:spacing w:val="-1"/>
        </w:rPr>
        <w:t xml:space="preserve"> </w:t>
      </w:r>
      <w:r>
        <w:t>monitor</w:t>
      </w:r>
      <w:r>
        <w:rPr>
          <w:spacing w:val="-3"/>
        </w:rPr>
        <w:t xml:space="preserve"> </w:t>
      </w:r>
      <w:r>
        <w:t>and</w:t>
      </w:r>
      <w:r>
        <w:rPr>
          <w:spacing w:val="-3"/>
        </w:rPr>
        <w:t xml:space="preserve"> </w:t>
      </w:r>
      <w:r>
        <w:t>review</w:t>
      </w:r>
      <w:r>
        <w:rPr>
          <w:spacing w:val="-1"/>
        </w:rPr>
        <w:t xml:space="preserve"> </w:t>
      </w:r>
      <w:r>
        <w:rPr>
          <w:spacing w:val="-2"/>
        </w:rPr>
        <w:t>performance.</w:t>
      </w:r>
    </w:p>
    <w:p w14:paraId="30B884FB" w14:textId="77777777" w:rsidR="00A61E81" w:rsidRDefault="00000000">
      <w:pPr>
        <w:pStyle w:val="Heading2"/>
        <w:spacing w:before="292"/>
      </w:pPr>
      <w:r>
        <w:t>Professional</w:t>
      </w:r>
      <w:r>
        <w:rPr>
          <w:spacing w:val="-3"/>
        </w:rPr>
        <w:t xml:space="preserve"> </w:t>
      </w:r>
      <w:r>
        <w:rPr>
          <w:spacing w:val="-2"/>
        </w:rPr>
        <w:t>Development</w:t>
      </w:r>
    </w:p>
    <w:p w14:paraId="31D24E7A" w14:textId="77777777" w:rsidR="00A61E81" w:rsidRDefault="00000000">
      <w:pPr>
        <w:pStyle w:val="BodyText"/>
        <w:ind w:left="23" w:right="36"/>
      </w:pPr>
      <w:r>
        <w:t xml:space="preserve">The </w:t>
      </w:r>
      <w:proofErr w:type="gramStart"/>
      <w:r>
        <w:t>School</w:t>
      </w:r>
      <w:proofErr w:type="gramEnd"/>
      <w:r>
        <w:t xml:space="preserve"> actively supports the continuing professional development of all staff. Staff should</w:t>
      </w:r>
      <w:r>
        <w:rPr>
          <w:spacing w:val="-3"/>
        </w:rPr>
        <w:t xml:space="preserve"> </w:t>
      </w:r>
      <w:r>
        <w:t>also</w:t>
      </w:r>
      <w:r>
        <w:rPr>
          <w:spacing w:val="-6"/>
        </w:rPr>
        <w:t xml:space="preserve"> </w:t>
      </w:r>
      <w:r>
        <w:t>support</w:t>
      </w:r>
      <w:r>
        <w:rPr>
          <w:spacing w:val="-5"/>
        </w:rPr>
        <w:t xml:space="preserve"> </w:t>
      </w:r>
      <w:r>
        <w:t>their</w:t>
      </w:r>
      <w:r>
        <w:rPr>
          <w:spacing w:val="-3"/>
        </w:rPr>
        <w:t xml:space="preserve"> </w:t>
      </w:r>
      <w:r>
        <w:t>own</w:t>
      </w:r>
      <w:r>
        <w:rPr>
          <w:spacing w:val="-3"/>
        </w:rPr>
        <w:t xml:space="preserve"> </w:t>
      </w:r>
      <w:r>
        <w:t>continuous</w:t>
      </w:r>
      <w:r>
        <w:rPr>
          <w:spacing w:val="-4"/>
        </w:rPr>
        <w:t xml:space="preserve"> </w:t>
      </w:r>
      <w:r>
        <w:t>professional</w:t>
      </w:r>
      <w:r>
        <w:rPr>
          <w:spacing w:val="-6"/>
        </w:rPr>
        <w:t xml:space="preserve"> </w:t>
      </w:r>
      <w:r>
        <w:t>development</w:t>
      </w:r>
      <w:r>
        <w:rPr>
          <w:spacing w:val="-2"/>
        </w:rPr>
        <w:t xml:space="preserve"> </w:t>
      </w:r>
      <w:r>
        <w:t>including</w:t>
      </w:r>
      <w:r>
        <w:rPr>
          <w:spacing w:val="-3"/>
        </w:rPr>
        <w:t xml:space="preserve"> </w:t>
      </w:r>
      <w:r>
        <w:t xml:space="preserve">participating in training and development opportunities identified by the </w:t>
      </w:r>
      <w:proofErr w:type="gramStart"/>
      <w:r>
        <w:t>School</w:t>
      </w:r>
      <w:proofErr w:type="gramEnd"/>
      <w:r>
        <w:t>.</w:t>
      </w:r>
    </w:p>
    <w:p w14:paraId="6C19681F" w14:textId="77777777" w:rsidR="00A61E81" w:rsidRDefault="00A61E81">
      <w:pPr>
        <w:pStyle w:val="BodyText"/>
        <w:spacing w:before="2"/>
        <w:ind w:left="0"/>
      </w:pPr>
    </w:p>
    <w:p w14:paraId="25BC6A3E" w14:textId="77777777" w:rsidR="00A61E81" w:rsidRDefault="00000000">
      <w:pPr>
        <w:pStyle w:val="Heading2"/>
      </w:pPr>
      <w:r>
        <w:t>Data</w:t>
      </w:r>
      <w:r>
        <w:rPr>
          <w:spacing w:val="-1"/>
        </w:rPr>
        <w:t xml:space="preserve"> </w:t>
      </w:r>
      <w:r>
        <w:rPr>
          <w:spacing w:val="-2"/>
        </w:rPr>
        <w:t>Protection</w:t>
      </w:r>
    </w:p>
    <w:p w14:paraId="4844A577" w14:textId="77777777" w:rsidR="00A61E81" w:rsidRDefault="00000000">
      <w:pPr>
        <w:pStyle w:val="BodyText"/>
        <w:ind w:left="23"/>
      </w:pPr>
      <w:r>
        <w:t>The Marist School processes information about its current, past or prospective staff, applicants,</w:t>
      </w:r>
      <w:r>
        <w:rPr>
          <w:spacing w:val="-3"/>
        </w:rPr>
        <w:t xml:space="preserve"> </w:t>
      </w:r>
      <w:r>
        <w:t>current,</w:t>
      </w:r>
      <w:r>
        <w:rPr>
          <w:spacing w:val="-5"/>
        </w:rPr>
        <w:t xml:space="preserve"> </w:t>
      </w:r>
      <w:r>
        <w:t>past</w:t>
      </w:r>
      <w:r>
        <w:rPr>
          <w:spacing w:val="-6"/>
        </w:rPr>
        <w:t xml:space="preserve"> </w:t>
      </w:r>
      <w:r>
        <w:t>and</w:t>
      </w:r>
      <w:r>
        <w:rPr>
          <w:spacing w:val="-4"/>
        </w:rPr>
        <w:t xml:space="preserve"> </w:t>
      </w:r>
      <w:r>
        <w:t>prospective</w:t>
      </w:r>
      <w:r>
        <w:rPr>
          <w:spacing w:val="-5"/>
        </w:rPr>
        <w:t xml:space="preserve"> </w:t>
      </w:r>
      <w:r>
        <w:t>pupils;</w:t>
      </w:r>
      <w:r>
        <w:rPr>
          <w:spacing w:val="-5"/>
        </w:rPr>
        <w:t xml:space="preserve"> </w:t>
      </w:r>
      <w:r>
        <w:t>and</w:t>
      </w:r>
      <w:r>
        <w:rPr>
          <w:spacing w:val="-4"/>
        </w:rPr>
        <w:t xml:space="preserve"> </w:t>
      </w:r>
      <w:r>
        <w:t>their</w:t>
      </w:r>
      <w:r>
        <w:rPr>
          <w:spacing w:val="-4"/>
        </w:rPr>
        <w:t xml:space="preserve"> </w:t>
      </w:r>
      <w:r>
        <w:t>parents,</w:t>
      </w:r>
      <w:r>
        <w:rPr>
          <w:spacing w:val="-3"/>
        </w:rPr>
        <w:t xml:space="preserve"> </w:t>
      </w:r>
      <w:r>
        <w:t>carers</w:t>
      </w:r>
      <w:r>
        <w:rPr>
          <w:spacing w:val="-5"/>
        </w:rPr>
        <w:t xml:space="preserve"> </w:t>
      </w:r>
      <w:r>
        <w:t>or</w:t>
      </w:r>
      <w:r>
        <w:rPr>
          <w:spacing w:val="-2"/>
        </w:rPr>
        <w:t xml:space="preserve"> </w:t>
      </w:r>
      <w:r>
        <w:t>guardians</w:t>
      </w:r>
      <w:r>
        <w:rPr>
          <w:spacing w:val="-5"/>
        </w:rPr>
        <w:t xml:space="preserve"> </w:t>
      </w:r>
      <w:r>
        <w:t>and others who are defined as data subjects under UK Data Protection law.</w:t>
      </w:r>
    </w:p>
    <w:p w14:paraId="0C8C9103" w14:textId="77777777" w:rsidR="00A61E81" w:rsidRDefault="00000000">
      <w:pPr>
        <w:pStyle w:val="BodyText"/>
        <w:ind w:left="23" w:right="123"/>
      </w:pPr>
      <w:r>
        <w:t>Anyone who works for, or acts on behalf of, the school (including staff, volunteers, governors and service providers) should also comply with the school's Data Protection Policy,</w:t>
      </w:r>
      <w:r>
        <w:rPr>
          <w:spacing w:val="-3"/>
        </w:rPr>
        <w:t xml:space="preserve"> </w:t>
      </w:r>
      <w:r>
        <w:t>which</w:t>
      </w:r>
      <w:r>
        <w:rPr>
          <w:spacing w:val="-2"/>
        </w:rPr>
        <w:t xml:space="preserve"> </w:t>
      </w:r>
      <w:r>
        <w:t>also</w:t>
      </w:r>
      <w:r>
        <w:rPr>
          <w:spacing w:val="-5"/>
        </w:rPr>
        <w:t xml:space="preserve"> </w:t>
      </w:r>
      <w:r>
        <w:t>provides</w:t>
      </w:r>
      <w:r>
        <w:rPr>
          <w:spacing w:val="-3"/>
        </w:rPr>
        <w:t xml:space="preserve"> </w:t>
      </w:r>
      <w:r>
        <w:t>information</w:t>
      </w:r>
      <w:r>
        <w:rPr>
          <w:spacing w:val="-4"/>
        </w:rPr>
        <w:t xml:space="preserve"> </w:t>
      </w:r>
      <w:r>
        <w:t>about</w:t>
      </w:r>
      <w:r>
        <w:rPr>
          <w:spacing w:val="-2"/>
        </w:rPr>
        <w:t xml:space="preserve"> </w:t>
      </w:r>
      <w:r>
        <w:t>how</w:t>
      </w:r>
      <w:r>
        <w:rPr>
          <w:spacing w:val="-2"/>
        </w:rPr>
        <w:t xml:space="preserve"> </w:t>
      </w:r>
      <w:r>
        <w:t>personal</w:t>
      </w:r>
      <w:r>
        <w:rPr>
          <w:spacing w:val="-5"/>
        </w:rPr>
        <w:t xml:space="preserve"> </w:t>
      </w:r>
      <w:r>
        <w:t>data</w:t>
      </w:r>
      <w:r>
        <w:rPr>
          <w:spacing w:val="-5"/>
        </w:rPr>
        <w:t xml:space="preserve"> </w:t>
      </w:r>
      <w:r>
        <w:t>about</w:t>
      </w:r>
      <w:r>
        <w:rPr>
          <w:spacing w:val="-4"/>
        </w:rPr>
        <w:t xml:space="preserve"> </w:t>
      </w:r>
      <w:r>
        <w:t>those</w:t>
      </w:r>
      <w:r>
        <w:rPr>
          <w:spacing w:val="-2"/>
        </w:rPr>
        <w:t xml:space="preserve"> </w:t>
      </w:r>
      <w:r>
        <w:t>individuals will be used.</w:t>
      </w:r>
    </w:p>
    <w:p w14:paraId="07A3DE36" w14:textId="77777777" w:rsidR="00A61E81" w:rsidRDefault="00000000">
      <w:pPr>
        <w:pStyle w:val="BodyText"/>
        <w:ind w:left="23" w:right="123"/>
      </w:pPr>
      <w:r>
        <w:t xml:space="preserve">The </w:t>
      </w:r>
      <w:proofErr w:type="gramStart"/>
      <w:r>
        <w:t>School</w:t>
      </w:r>
      <w:proofErr w:type="gramEnd"/>
      <w:r>
        <w:t xml:space="preserve"> takes the protection of all personal information extremely seriously and is committed</w:t>
      </w:r>
      <w:r>
        <w:rPr>
          <w:spacing w:val="-4"/>
        </w:rPr>
        <w:t xml:space="preserve"> </w:t>
      </w:r>
      <w:r>
        <w:t>to</w:t>
      </w:r>
      <w:r>
        <w:rPr>
          <w:spacing w:val="-4"/>
        </w:rPr>
        <w:t xml:space="preserve"> </w:t>
      </w:r>
      <w:r>
        <w:t>a</w:t>
      </w:r>
      <w:r>
        <w:rPr>
          <w:spacing w:val="-3"/>
        </w:rPr>
        <w:t xml:space="preserve"> </w:t>
      </w:r>
      <w:r>
        <w:t>policy</w:t>
      </w:r>
      <w:r>
        <w:rPr>
          <w:spacing w:val="-3"/>
        </w:rPr>
        <w:t xml:space="preserve"> </w:t>
      </w:r>
      <w:r>
        <w:t>of</w:t>
      </w:r>
      <w:r>
        <w:rPr>
          <w:spacing w:val="-5"/>
        </w:rPr>
        <w:t xml:space="preserve"> </w:t>
      </w:r>
      <w:r>
        <w:t>protecting</w:t>
      </w:r>
      <w:r>
        <w:rPr>
          <w:spacing w:val="-5"/>
        </w:rPr>
        <w:t xml:space="preserve"> </w:t>
      </w:r>
      <w:r>
        <w:t>the</w:t>
      </w:r>
      <w:r>
        <w:rPr>
          <w:spacing w:val="-2"/>
        </w:rPr>
        <w:t xml:space="preserve"> </w:t>
      </w:r>
      <w:r>
        <w:t>rights</w:t>
      </w:r>
      <w:r>
        <w:rPr>
          <w:spacing w:val="-5"/>
        </w:rPr>
        <w:t xml:space="preserve"> </w:t>
      </w:r>
      <w:r>
        <w:t>and</w:t>
      </w:r>
      <w:r>
        <w:rPr>
          <w:spacing w:val="-4"/>
        </w:rPr>
        <w:t xml:space="preserve"> </w:t>
      </w:r>
      <w:r>
        <w:t>freedoms</w:t>
      </w:r>
      <w:r>
        <w:rPr>
          <w:spacing w:val="-5"/>
        </w:rPr>
        <w:t xml:space="preserve"> </w:t>
      </w:r>
      <w:r>
        <w:t>of</w:t>
      </w:r>
      <w:r>
        <w:rPr>
          <w:spacing w:val="-4"/>
        </w:rPr>
        <w:t xml:space="preserve"> </w:t>
      </w:r>
      <w:r>
        <w:t>individuals</w:t>
      </w:r>
      <w:r>
        <w:rPr>
          <w:spacing w:val="-5"/>
        </w:rPr>
        <w:t xml:space="preserve"> </w:t>
      </w:r>
      <w:r>
        <w:t>with</w:t>
      </w:r>
      <w:r>
        <w:rPr>
          <w:spacing w:val="-2"/>
        </w:rPr>
        <w:t xml:space="preserve"> </w:t>
      </w:r>
      <w:r>
        <w:t>respect</w:t>
      </w:r>
      <w:r>
        <w:rPr>
          <w:spacing w:val="-4"/>
        </w:rPr>
        <w:t xml:space="preserve"> </w:t>
      </w:r>
      <w:r>
        <w:t>to the processing of their personal information.</w:t>
      </w:r>
    </w:p>
    <w:p w14:paraId="349060FC" w14:textId="77777777" w:rsidR="00A61E81" w:rsidRDefault="00A61E81">
      <w:pPr>
        <w:pStyle w:val="BodyText"/>
        <w:spacing w:before="1"/>
        <w:ind w:left="0"/>
      </w:pPr>
    </w:p>
    <w:p w14:paraId="21E57333" w14:textId="77777777" w:rsidR="00A61E81" w:rsidRDefault="00000000">
      <w:pPr>
        <w:pStyle w:val="Heading2"/>
      </w:pPr>
      <w:r>
        <w:t>Review</w:t>
      </w:r>
      <w:r>
        <w:rPr>
          <w:spacing w:val="-2"/>
        </w:rPr>
        <w:t xml:space="preserve"> </w:t>
      </w:r>
      <w:r>
        <w:t>and</w:t>
      </w:r>
      <w:r>
        <w:rPr>
          <w:spacing w:val="-1"/>
        </w:rPr>
        <w:t xml:space="preserve"> </w:t>
      </w:r>
      <w:r>
        <w:rPr>
          <w:spacing w:val="-2"/>
        </w:rPr>
        <w:t>Amendment</w:t>
      </w:r>
    </w:p>
    <w:p w14:paraId="7A812239" w14:textId="77777777" w:rsidR="00A61E81" w:rsidRDefault="00000000">
      <w:pPr>
        <w:pStyle w:val="BodyText"/>
        <w:ind w:left="23" w:right="495"/>
      </w:pPr>
      <w:r>
        <w:t>This</w:t>
      </w:r>
      <w:r>
        <w:rPr>
          <w:spacing w:val="-4"/>
        </w:rPr>
        <w:t xml:space="preserve"> </w:t>
      </w:r>
      <w:r>
        <w:t>job</w:t>
      </w:r>
      <w:r>
        <w:rPr>
          <w:spacing w:val="-5"/>
        </w:rPr>
        <w:t xml:space="preserve"> </w:t>
      </w:r>
      <w:r>
        <w:t>description</w:t>
      </w:r>
      <w:r>
        <w:rPr>
          <w:spacing w:val="-5"/>
        </w:rPr>
        <w:t xml:space="preserve"> </w:t>
      </w:r>
      <w:r>
        <w:t>will</w:t>
      </w:r>
      <w:r>
        <w:rPr>
          <w:spacing w:val="-8"/>
        </w:rPr>
        <w:t xml:space="preserve"> </w:t>
      </w:r>
      <w:r>
        <w:t>be</w:t>
      </w:r>
      <w:r>
        <w:rPr>
          <w:spacing w:val="-3"/>
        </w:rPr>
        <w:t xml:space="preserve"> </w:t>
      </w:r>
      <w:r>
        <w:t>reviewed regularly</w:t>
      </w:r>
      <w:r>
        <w:rPr>
          <w:spacing w:val="-3"/>
        </w:rPr>
        <w:t xml:space="preserve"> </w:t>
      </w:r>
      <w:r>
        <w:t>and</w:t>
      </w:r>
      <w:r>
        <w:rPr>
          <w:spacing w:val="-2"/>
        </w:rPr>
        <w:t xml:space="preserve"> </w:t>
      </w:r>
      <w:r>
        <w:t>may</w:t>
      </w:r>
      <w:r>
        <w:rPr>
          <w:spacing w:val="-6"/>
        </w:rPr>
        <w:t xml:space="preserve"> </w:t>
      </w:r>
      <w:r>
        <w:t>be</w:t>
      </w:r>
      <w:r>
        <w:rPr>
          <w:spacing w:val="-3"/>
        </w:rPr>
        <w:t xml:space="preserve"> </w:t>
      </w:r>
      <w:r>
        <w:t>subject</w:t>
      </w:r>
      <w:r>
        <w:rPr>
          <w:spacing w:val="-3"/>
        </w:rPr>
        <w:t xml:space="preserve"> </w:t>
      </w:r>
      <w:r>
        <w:t>to</w:t>
      </w:r>
      <w:r>
        <w:rPr>
          <w:spacing w:val="-3"/>
        </w:rPr>
        <w:t xml:space="preserve"> </w:t>
      </w:r>
      <w:r>
        <w:t>modification</w:t>
      </w:r>
      <w:r>
        <w:rPr>
          <w:spacing w:val="-3"/>
        </w:rPr>
        <w:t xml:space="preserve"> </w:t>
      </w:r>
      <w:r>
        <w:t xml:space="preserve">and amendment from time to time, and the post holder may be required to undertake additional duties, as required, by the </w:t>
      </w:r>
      <w:proofErr w:type="gramStart"/>
      <w:r>
        <w:t>Principal</w:t>
      </w:r>
      <w:proofErr w:type="gramEnd"/>
      <w:r>
        <w:t>.</w:t>
      </w:r>
    </w:p>
    <w:sectPr w:rsidR="00A61E81">
      <w:pgSz w:w="11900" w:h="16850"/>
      <w:pgMar w:top="700" w:right="1417" w:bottom="1440" w:left="1417" w:header="0" w:footer="12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7BC3B" w14:textId="77777777" w:rsidR="008930DE" w:rsidRDefault="008930DE">
      <w:r>
        <w:separator/>
      </w:r>
    </w:p>
  </w:endnote>
  <w:endnote w:type="continuationSeparator" w:id="0">
    <w:p w14:paraId="620462E0" w14:textId="77777777" w:rsidR="008930DE" w:rsidRDefault="00893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3FC7F" w14:textId="77777777" w:rsidR="00A61E81" w:rsidRDefault="00000000">
    <w:pPr>
      <w:pStyle w:val="BodyText"/>
      <w:spacing w:line="14" w:lineRule="auto"/>
      <w:ind w:left="0"/>
      <w:rPr>
        <w:sz w:val="20"/>
      </w:rPr>
    </w:pPr>
    <w:r>
      <w:rPr>
        <w:noProof/>
        <w:sz w:val="20"/>
      </w:rPr>
      <w:drawing>
        <wp:anchor distT="0" distB="0" distL="0" distR="0" simplePos="0" relativeHeight="487461376" behindDoc="1" locked="0" layoutInCell="1" allowOverlap="1" wp14:anchorId="19CD0BF4" wp14:editId="6A505985">
          <wp:simplePos x="0" y="0"/>
          <wp:positionH relativeFrom="page">
            <wp:posOffset>19050</wp:posOffset>
          </wp:positionH>
          <wp:positionV relativeFrom="page">
            <wp:posOffset>9779177</wp:posOffset>
          </wp:positionV>
          <wp:extent cx="7536942" cy="890089"/>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7536942" cy="89008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B79C5" w14:textId="77777777" w:rsidR="008930DE" w:rsidRDefault="008930DE">
      <w:r>
        <w:separator/>
      </w:r>
    </w:p>
  </w:footnote>
  <w:footnote w:type="continuationSeparator" w:id="0">
    <w:p w14:paraId="0E6CE88F" w14:textId="77777777" w:rsidR="008930DE" w:rsidRDefault="008930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CA2BB7"/>
    <w:multiLevelType w:val="hybridMultilevel"/>
    <w:tmpl w:val="CAEA124A"/>
    <w:lvl w:ilvl="0" w:tplc="182228C6">
      <w:numFmt w:val="bullet"/>
      <w:lvlText w:val="•"/>
      <w:lvlJc w:val="left"/>
      <w:pPr>
        <w:ind w:left="743" w:hanging="360"/>
      </w:pPr>
      <w:rPr>
        <w:rFonts w:ascii="Arial" w:eastAsia="Arial" w:hAnsi="Arial" w:cs="Arial" w:hint="default"/>
        <w:spacing w:val="0"/>
        <w:w w:val="100"/>
        <w:lang w:val="en-US" w:eastAsia="en-US" w:bidi="ar-SA"/>
      </w:rPr>
    </w:lvl>
    <w:lvl w:ilvl="1" w:tplc="7E6C76A4">
      <w:numFmt w:val="bullet"/>
      <w:lvlText w:val="•"/>
      <w:lvlJc w:val="left"/>
      <w:pPr>
        <w:ind w:left="1572" w:hanging="360"/>
      </w:pPr>
      <w:rPr>
        <w:rFonts w:hint="default"/>
        <w:lang w:val="en-US" w:eastAsia="en-US" w:bidi="ar-SA"/>
      </w:rPr>
    </w:lvl>
    <w:lvl w:ilvl="2" w:tplc="0D06EF4C">
      <w:numFmt w:val="bullet"/>
      <w:lvlText w:val="•"/>
      <w:lvlJc w:val="left"/>
      <w:pPr>
        <w:ind w:left="2405" w:hanging="360"/>
      </w:pPr>
      <w:rPr>
        <w:rFonts w:hint="default"/>
        <w:lang w:val="en-US" w:eastAsia="en-US" w:bidi="ar-SA"/>
      </w:rPr>
    </w:lvl>
    <w:lvl w:ilvl="3" w:tplc="D95C32D4">
      <w:numFmt w:val="bullet"/>
      <w:lvlText w:val="•"/>
      <w:lvlJc w:val="left"/>
      <w:pPr>
        <w:ind w:left="3237" w:hanging="360"/>
      </w:pPr>
      <w:rPr>
        <w:rFonts w:hint="default"/>
        <w:lang w:val="en-US" w:eastAsia="en-US" w:bidi="ar-SA"/>
      </w:rPr>
    </w:lvl>
    <w:lvl w:ilvl="4" w:tplc="6464CF54">
      <w:numFmt w:val="bullet"/>
      <w:lvlText w:val="•"/>
      <w:lvlJc w:val="left"/>
      <w:pPr>
        <w:ind w:left="4070" w:hanging="360"/>
      </w:pPr>
      <w:rPr>
        <w:rFonts w:hint="default"/>
        <w:lang w:val="en-US" w:eastAsia="en-US" w:bidi="ar-SA"/>
      </w:rPr>
    </w:lvl>
    <w:lvl w:ilvl="5" w:tplc="43A6C916">
      <w:numFmt w:val="bullet"/>
      <w:lvlText w:val="•"/>
      <w:lvlJc w:val="left"/>
      <w:pPr>
        <w:ind w:left="4902" w:hanging="360"/>
      </w:pPr>
      <w:rPr>
        <w:rFonts w:hint="default"/>
        <w:lang w:val="en-US" w:eastAsia="en-US" w:bidi="ar-SA"/>
      </w:rPr>
    </w:lvl>
    <w:lvl w:ilvl="6" w:tplc="DA30FE4C">
      <w:numFmt w:val="bullet"/>
      <w:lvlText w:val="•"/>
      <w:lvlJc w:val="left"/>
      <w:pPr>
        <w:ind w:left="5735" w:hanging="360"/>
      </w:pPr>
      <w:rPr>
        <w:rFonts w:hint="default"/>
        <w:lang w:val="en-US" w:eastAsia="en-US" w:bidi="ar-SA"/>
      </w:rPr>
    </w:lvl>
    <w:lvl w:ilvl="7" w:tplc="723CECEA">
      <w:numFmt w:val="bullet"/>
      <w:lvlText w:val="•"/>
      <w:lvlJc w:val="left"/>
      <w:pPr>
        <w:ind w:left="6567" w:hanging="360"/>
      </w:pPr>
      <w:rPr>
        <w:rFonts w:hint="default"/>
        <w:lang w:val="en-US" w:eastAsia="en-US" w:bidi="ar-SA"/>
      </w:rPr>
    </w:lvl>
    <w:lvl w:ilvl="8" w:tplc="8CB0D5DC">
      <w:numFmt w:val="bullet"/>
      <w:lvlText w:val="•"/>
      <w:lvlJc w:val="left"/>
      <w:pPr>
        <w:ind w:left="7400" w:hanging="360"/>
      </w:pPr>
      <w:rPr>
        <w:rFonts w:hint="default"/>
        <w:lang w:val="en-US" w:eastAsia="en-US" w:bidi="ar-SA"/>
      </w:rPr>
    </w:lvl>
  </w:abstractNum>
  <w:num w:numId="1" w16cid:durableId="1346328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61E81"/>
    <w:rsid w:val="00297B9C"/>
    <w:rsid w:val="002C3B39"/>
    <w:rsid w:val="00840717"/>
    <w:rsid w:val="00846FE3"/>
    <w:rsid w:val="008930DE"/>
    <w:rsid w:val="00A61E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7B785"/>
  <w15:docId w15:val="{751AB041-68C9-409B-859B-2867D2FBF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
      <w:ind w:left="23"/>
      <w:jc w:val="both"/>
      <w:outlineLvl w:val="0"/>
    </w:pPr>
    <w:rPr>
      <w:b/>
      <w:bCs/>
      <w:sz w:val="28"/>
      <w:szCs w:val="28"/>
    </w:rPr>
  </w:style>
  <w:style w:type="paragraph" w:styleId="Heading2">
    <w:name w:val="heading 2"/>
    <w:basedOn w:val="Normal"/>
    <w:uiPriority w:val="9"/>
    <w:unhideWhenUsed/>
    <w:qFormat/>
    <w:pPr>
      <w:ind w:left="23"/>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43"/>
    </w:pPr>
    <w:rPr>
      <w:sz w:val="24"/>
      <w:szCs w:val="24"/>
    </w:rPr>
  </w:style>
  <w:style w:type="paragraph" w:styleId="ListParagraph">
    <w:name w:val="List Paragraph"/>
    <w:basedOn w:val="Normal"/>
    <w:uiPriority w:val="1"/>
    <w:qFormat/>
    <w:pPr>
      <w:ind w:left="743"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4</Pages>
  <Words>1179</Words>
  <Characters>6724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V Petraki</dc:creator>
  <cp:lastModifiedBy>Mrs S Allmond</cp:lastModifiedBy>
  <cp:revision>2</cp:revision>
  <dcterms:created xsi:type="dcterms:W3CDTF">2026-09-29T11:19:00Z</dcterms:created>
  <dcterms:modified xsi:type="dcterms:W3CDTF">2026-09-29T11:19:00Z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2026-09-22T00:00:00Z</vt:filetime>
  </property>
  <property fmtid="{D5CDD505-2E9C-101B-9397-08002B2CF9AE}" pid="3" name="Creator">
    <vt:lpwstr>Microsoft® Word for Microsoft 365</vt:lpwstr>
  </property>
  <property fmtid="{D5CDD505-2E9C-101B-9397-08002B2CF9AE}" pid="4" name="LastSaved">
    <vt:filetime>2026-09-29T00:00:00Z</vt:filetime>
  </property>
  <property fmtid="{D5CDD505-2E9C-101B-9397-08002B2CF9AE}" pid="5" name="Producer">
    <vt:lpwstr>Microsoft® Word for Microsoft 365</vt:lpwstr>
  </property>
</Properties>
</file>